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15" w:rsidRDefault="000C6815">
      <w:pPr>
        <w:pStyle w:val="ConsPlusNormal"/>
        <w:jc w:val="right"/>
        <w:outlineLvl w:val="0"/>
      </w:pPr>
      <w:r>
        <w:t>Приложение 7</w:t>
      </w:r>
    </w:p>
    <w:p w:rsidR="000C6815" w:rsidRDefault="000C6815">
      <w:pPr>
        <w:pStyle w:val="ConsPlusNormal"/>
        <w:jc w:val="right"/>
      </w:pPr>
      <w:r>
        <w:t>к территориальной программе</w:t>
      </w:r>
    </w:p>
    <w:p w:rsidR="000C6815" w:rsidRDefault="000C6815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0C6815" w:rsidRDefault="000C6815">
      <w:pPr>
        <w:pStyle w:val="ConsPlusNormal"/>
        <w:jc w:val="right"/>
      </w:pPr>
      <w:r>
        <w:t>оказания гражданам медицинской помощи</w:t>
      </w:r>
    </w:p>
    <w:p w:rsidR="000C6815" w:rsidRDefault="000C6815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0C6815" w:rsidRDefault="000C6815">
      <w:pPr>
        <w:pStyle w:val="ConsPlusNormal"/>
        <w:jc w:val="right"/>
      </w:pPr>
      <w:r>
        <w:t>плановый период 2025 и 2026 годов,</w:t>
      </w:r>
    </w:p>
    <w:p w:rsidR="000C6815" w:rsidRDefault="000C6815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0C6815" w:rsidRDefault="000C6815">
      <w:pPr>
        <w:pStyle w:val="ConsPlusNormal"/>
        <w:jc w:val="right"/>
      </w:pPr>
      <w:r>
        <w:t>Правительства Республики Калмыкия</w:t>
      </w:r>
    </w:p>
    <w:p w:rsidR="000C6815" w:rsidRDefault="000C6815">
      <w:pPr>
        <w:pStyle w:val="ConsPlusNormal"/>
        <w:jc w:val="right"/>
      </w:pPr>
      <w:r>
        <w:t>от 31 января 2024 г. N 34</w:t>
      </w:r>
    </w:p>
    <w:p w:rsidR="000C6815" w:rsidRDefault="000C6815">
      <w:pPr>
        <w:pStyle w:val="ConsPlusNormal"/>
        <w:jc w:val="both"/>
      </w:pPr>
    </w:p>
    <w:p w:rsidR="000C6815" w:rsidRDefault="000C6815">
      <w:pPr>
        <w:pStyle w:val="ConsPlusTitle"/>
        <w:jc w:val="center"/>
      </w:pPr>
      <w:r>
        <w:t>УСЛОВИЯ</w:t>
      </w:r>
    </w:p>
    <w:p w:rsidR="000C6815" w:rsidRDefault="000C6815">
      <w:pPr>
        <w:pStyle w:val="ConsPlusTitle"/>
        <w:jc w:val="center"/>
      </w:pPr>
      <w:r>
        <w:t>ПРЕБЫВАНИЯ В МЕДИЦИНСКИХ ОРГАНИЗАЦИЯХ ПРИ ОКАЗАНИИ</w:t>
      </w:r>
    </w:p>
    <w:p w:rsidR="000C6815" w:rsidRDefault="000C6815">
      <w:pPr>
        <w:pStyle w:val="ConsPlusTitle"/>
        <w:jc w:val="center"/>
      </w:pPr>
      <w:r>
        <w:t>МЕДИЦИНСКОЙ ПОМОЩИ В СТАЦИОНАРНЫХ УСЛОВИЯХ, ВКЛЮЧАЯ</w:t>
      </w:r>
    </w:p>
    <w:p w:rsidR="000C6815" w:rsidRDefault="000C6815">
      <w:pPr>
        <w:pStyle w:val="ConsPlusTitle"/>
        <w:jc w:val="center"/>
      </w:pPr>
      <w:r>
        <w:t xml:space="preserve">ПРЕДОСТАВЛЕНИЕ СПАЛЬНОГО МЕСТА И ПИТАНИЯ, ПРИ </w:t>
      </w:r>
      <w:proofErr w:type="gramStart"/>
      <w:r>
        <w:t>СОВМЕСТНОМ</w:t>
      </w:r>
      <w:proofErr w:type="gramEnd"/>
    </w:p>
    <w:p w:rsidR="000C6815" w:rsidRDefault="000C6815">
      <w:pPr>
        <w:pStyle w:val="ConsPlusTitle"/>
        <w:jc w:val="center"/>
      </w:pPr>
      <w:proofErr w:type="gramStart"/>
      <w:r>
        <w:t>НАХОЖДЕНИИ</w:t>
      </w:r>
      <w:proofErr w:type="gramEnd"/>
      <w:r>
        <w:t xml:space="preserve"> ОДНОГО ИЗ РОДИТЕЛЕЙ, ИНОГО ЧЛЕНА СЕМЬИ ИЛИ ИНОГО</w:t>
      </w:r>
    </w:p>
    <w:p w:rsidR="000C6815" w:rsidRDefault="000C6815">
      <w:pPr>
        <w:pStyle w:val="ConsPlusTitle"/>
        <w:jc w:val="center"/>
      </w:pPr>
      <w:r>
        <w:t>ЗАКОННОГО ПРЕДСТАВИТЕЛЯ В МЕДИЦИНСКОЙ ОРГАНИЗАЦИИ</w:t>
      </w:r>
    </w:p>
    <w:p w:rsidR="000C6815" w:rsidRDefault="000C6815">
      <w:pPr>
        <w:pStyle w:val="ConsPlusTitle"/>
        <w:jc w:val="center"/>
      </w:pPr>
      <w:r>
        <w:t>В СТАЦИОНАРНЫХ УСЛОВИЯХ С РЕБЕНКОМ ДО ДОСТИЖЕНИЯ ИМ ВОЗРАСТА</w:t>
      </w:r>
    </w:p>
    <w:p w:rsidR="000C6815" w:rsidRDefault="000C6815">
      <w:pPr>
        <w:pStyle w:val="ConsPlusTitle"/>
        <w:jc w:val="center"/>
      </w:pPr>
      <w:r>
        <w:t>ЧЕТЫРЕХ ЛЕТ, А С РЕБЕНКОМ СТАРШЕ УКАЗАННОГО</w:t>
      </w:r>
    </w:p>
    <w:p w:rsidR="000C6815" w:rsidRDefault="000C6815">
      <w:pPr>
        <w:pStyle w:val="ConsPlusTitle"/>
        <w:jc w:val="center"/>
      </w:pPr>
      <w:r>
        <w:t>ВОЗРАСТА - ПРИ НАЛИЧИИ МЕДИЦИНСКИХ ПОКАЗАНИЙ</w:t>
      </w:r>
    </w:p>
    <w:p w:rsidR="000C6815" w:rsidRDefault="000C6815">
      <w:pPr>
        <w:pStyle w:val="ConsPlusNormal"/>
        <w:jc w:val="both"/>
      </w:pPr>
    </w:p>
    <w:p w:rsidR="000C6815" w:rsidRDefault="000C6815">
      <w:pPr>
        <w:pStyle w:val="ConsPlusNormal"/>
        <w:ind w:firstLine="540"/>
        <w:jc w:val="both"/>
      </w:pPr>
      <w:r>
        <w:t>1. Время госпитализации в лечебное отделение по экстренным показаниям и время нахождения больного в приемном отделении должны составлять не более двух часов.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2. Больные размещаются в палатах с соблюдением санитарно-гигиенических норм; при отсутствии в профильном отделении свободных мест допускается размещение больных, поступивших по экстренным показаниям, вне палаты на срок не более двух суток.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3. Закрепление лечащего врача, среднего медицинского работника, оперирующего врача-хирурга, привлечение врачей-консультантов проводятся в соответствии с клинической целесообразностью, распорядком структурного подразделения, соответствующими инструкциями.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4. Плановая медицинская помощь в стационарных условиях предоставляется гражданам в порядке очередности.</w:t>
      </w:r>
    </w:p>
    <w:p w:rsidR="000C6815" w:rsidRDefault="000C6815">
      <w:pPr>
        <w:pStyle w:val="ConsPlusNormal"/>
        <w:spacing w:before="220"/>
        <w:ind w:firstLine="540"/>
        <w:jc w:val="both"/>
      </w:pPr>
      <w:proofErr w:type="gramStart"/>
      <w:r>
        <w:t>В стационаре медицинской организации ведется лист ожидания плановой госпитализации, в том числе для плановых оперативных вмешательств, в котором должны отражаться даты плановой госпитализации, даты фактической госпитализации, а также отказы пациентов от сроков назначенной плановой госпитализации в случае, если пациент по своему желанию хочет получить эту процедуру вне очереди на платной основе.</w:t>
      </w:r>
      <w:proofErr w:type="gramEnd"/>
    </w:p>
    <w:p w:rsidR="000C6815" w:rsidRDefault="000C6815">
      <w:pPr>
        <w:pStyle w:val="ConsPlusNormal"/>
        <w:spacing w:before="220"/>
        <w:ind w:firstLine="540"/>
        <w:jc w:val="both"/>
      </w:pPr>
      <w:r>
        <w:t>5. При плановой госпитализации пациента объемы и сроки проведения лечебно-диагностических мероприятий определяются после осмотра врачом в день поступления в соответствии с утвержденными стандартами оказания медицинской помощи, протоколами ведения больных, а также, в случае необходимости, со сложившейся клинической практикой. Лечащий врач ведет ежедневные записи о состоянии и лечении больного, обоснование лечебных и диагностических мероприятий; назначения записываются в лист назначения стационарного больного. Дежурный врач во время дежурства ведет дневниковые записи в медицинской карте стационарного больного только в отношении больных, находящихся в тяжелом состоянии, оставленных под его наблюдение.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Список пациентов, подлежащих обязательному осмотру дежурным врачом, должен быть отражен лечащими врачами отделения в журнале дежурного врача.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 xml:space="preserve">Список пациентов, подлежащих обязательному осмотру дежурным врачом в выходные и </w:t>
      </w:r>
      <w:r>
        <w:lastRenderedPageBreak/>
        <w:t>праздничные дни, также должен быть отражен в журнале дежурного врача.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6. Пациенты обеспечиваются лечебным питанием в соответствии с физиологическими нормами.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Пациенты обеспечиваются лекарственными препаратами и изделиями медицинского назначения в соответствии с действующими нормативными документами и перечнем жизненно необходимых и важнейших лекарственных средств, изделий медицинского назначения и расходных материалов, утвержденным в </w:t>
      </w:r>
      <w:hyperlink r:id="rId4">
        <w:r>
          <w:rPr>
            <w:color w:val="0000FF"/>
          </w:rPr>
          <w:t>Приложении 3</w:t>
        </w:r>
      </w:hyperlink>
      <w:r>
        <w:t xml:space="preserve"> к настоящей Программе, в объеме, обеспечивающем лечебно-диагностический процесс в соответствии с утвержденными стандартами оказания медицинской помощи при лечении основного заболевания и сопутствующего, влияющего на течение основного заболевания и</w:t>
      </w:r>
      <w:proofErr w:type="gramEnd"/>
      <w:r>
        <w:t xml:space="preserve"> (или) </w:t>
      </w:r>
      <w:proofErr w:type="gramStart"/>
      <w:r>
        <w:t>требующего</w:t>
      </w:r>
      <w:proofErr w:type="gramEnd"/>
      <w:r>
        <w:t xml:space="preserve"> постоянной поддерживающей терапии.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8. Одному из родителей, иному члену семьи или иному законному представителю предоставляются место и возможность находиться вместе с больным ребенком независимо от возраста ребенка в медицинской организации, при этом листок нетрудоспособности по уходу выдается одному из членов семьи, опекуну (попечителю), иному родственнику, непосредственно осуществляющему уход за больным ребенком в стационаре.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Лицо, поступающее в стационар для осуществления ухода за больным ребенком, подлежит обследованию в установленном порядке при плановой госпитализации - в амбулаторно-поликлиническом учреждении, при экстренной госпитализации - в стационаре.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Питанием и местом обеспечивается лицо, ухаживающее: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за ребенком, не достигшим возраста четырех лет;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за ребенком старше четырех лет в случаях, когда индивидуальный уход не может быть обеспечен силами медицинского персонала по медицинским и социальным показаниям. Случаи, связанные с медицинскими и социальными показаниями, определяются клинико-экспертными комиссиями учреждений.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9. В случае невозможности оказания пациенту необходимой медицинской помощи в медицинской организации, расположенной в населенном пункте по месту жительства, пациент должен быть направлен в специализированные учреждения (по показаниям) или медицинскую организацию федерального уровня.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>10. В случае нарушения больничного режима пациент может быть выписан из стационара досрочно, при условии отсутствия угрозы для здоровья и жизни самого пациента и окружающих, с соответствующими отметками в медицинской и иной документации.</w:t>
      </w:r>
    </w:p>
    <w:p w:rsidR="000C6815" w:rsidRDefault="000C6815">
      <w:pPr>
        <w:pStyle w:val="ConsPlusNormal"/>
        <w:spacing w:before="220"/>
        <w:ind w:firstLine="540"/>
        <w:jc w:val="both"/>
      </w:pPr>
      <w:r>
        <w:t xml:space="preserve">11. Размещение пациентов в маломестных палатах (боксах) по медицинским и (или) эпидемиологическим показаниям проводится в соответствии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15.05.2012 N 535н "Об утверждении перечня медицинских и эпидемиологических показаний к размещению пациентов в маломестных палатах (боксах)".</w:t>
      </w:r>
    </w:p>
    <w:p w:rsidR="000C6815" w:rsidRDefault="000C6815">
      <w:pPr>
        <w:pStyle w:val="ConsPlusNormal"/>
        <w:jc w:val="both"/>
      </w:pPr>
    </w:p>
    <w:p w:rsidR="00E97CF4" w:rsidRDefault="00E97CF4"/>
    <w:sectPr w:rsidR="00E97CF4" w:rsidSect="006D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815"/>
    <w:rsid w:val="000C6815"/>
    <w:rsid w:val="00E97CF4"/>
    <w:rsid w:val="00EB672E"/>
    <w:rsid w:val="00F4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8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68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31056" TargetMode="External"/><Relationship Id="rId4" Type="http://schemas.openxmlformats.org/officeDocument/2006/relationships/hyperlink" Target="https://login.consultant.ru/link/?req=doc&amp;base=RLAW393&amp;n=412246&amp;dst=100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2024-02-21T10:45:00Z</dcterms:created>
  <dcterms:modified xsi:type="dcterms:W3CDTF">2024-02-21T11:04:00Z</dcterms:modified>
</cp:coreProperties>
</file>