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CB" w:rsidRDefault="00A44DCB" w:rsidP="002B06C7">
      <w:pPr>
        <w:ind w:left="142" w:right="130" w:hanging="142"/>
        <w:jc w:val="center"/>
        <w:rPr>
          <w:b/>
        </w:rPr>
      </w:pPr>
    </w:p>
    <w:p w:rsidR="00153581" w:rsidRDefault="00153581" w:rsidP="002B06C7">
      <w:pPr>
        <w:ind w:left="142" w:right="130" w:hanging="142"/>
        <w:jc w:val="center"/>
        <w:rPr>
          <w:b/>
        </w:rPr>
      </w:pPr>
    </w:p>
    <w:p w:rsidR="008134C0" w:rsidRDefault="00E106D5" w:rsidP="002B06C7">
      <w:pPr>
        <w:ind w:left="142" w:right="130" w:hanging="142"/>
        <w:jc w:val="center"/>
        <w:rPr>
          <w:b/>
        </w:rPr>
      </w:pPr>
      <w:r>
        <w:rPr>
          <w:b/>
        </w:rPr>
        <w:t xml:space="preserve">Сведения об </w:t>
      </w:r>
      <w:r w:rsidR="00153581">
        <w:rPr>
          <w:b/>
        </w:rPr>
        <w:t>оказан</w:t>
      </w:r>
      <w:r>
        <w:rPr>
          <w:b/>
        </w:rPr>
        <w:t xml:space="preserve">ной </w:t>
      </w:r>
      <w:r w:rsidR="00153581">
        <w:rPr>
          <w:b/>
        </w:rPr>
        <w:t xml:space="preserve">медицинской помощи больным с </w:t>
      </w:r>
      <w:r w:rsidR="003C3066">
        <w:rPr>
          <w:b/>
        </w:rPr>
        <w:t>острым коронарным синдромом</w:t>
      </w:r>
      <w:r>
        <w:rPr>
          <w:b/>
        </w:rPr>
        <w:t xml:space="preserve"> (ОКС)</w:t>
      </w:r>
    </w:p>
    <w:p w:rsidR="00153581" w:rsidRDefault="00153581" w:rsidP="002B06C7">
      <w:pPr>
        <w:ind w:left="142" w:right="130" w:hanging="142"/>
        <w:jc w:val="center"/>
        <w:rPr>
          <w:b/>
        </w:rPr>
      </w:pPr>
    </w:p>
    <w:p w:rsidR="00153581" w:rsidRDefault="00153581" w:rsidP="00E106D5">
      <w:pPr>
        <w:ind w:right="130"/>
        <w:jc w:val="both"/>
      </w:pPr>
      <w:r>
        <w:t>С целью контроля за оказанием медицинской помощи пациентам с острым коронарным синдромом и острым нарушением мозгового кровообращения, по поручению ФФОМС страховыми медицинскими организациями и ТФОМС РК проводится мониторинг случаев непрофильной госпитализации пациентов с вышеуказанными нозологиями.</w:t>
      </w:r>
    </w:p>
    <w:p w:rsidR="008C6D66" w:rsidRDefault="003C3066" w:rsidP="00755C4B">
      <w:pPr>
        <w:jc w:val="both"/>
      </w:pPr>
      <w:r>
        <w:t>За 2</w:t>
      </w:r>
      <w:r w:rsidR="00BF39AA">
        <w:t>02</w:t>
      </w:r>
      <w:r>
        <w:t xml:space="preserve">1 год </w:t>
      </w:r>
      <w:r w:rsidR="00153581">
        <w:t xml:space="preserve">  </w:t>
      </w:r>
      <w:r>
        <w:t xml:space="preserve">принято к оплате </w:t>
      </w:r>
      <w:r w:rsidR="00E106D5">
        <w:t xml:space="preserve">372 </w:t>
      </w:r>
      <w:r>
        <w:t xml:space="preserve"> </w:t>
      </w:r>
      <w:r w:rsidR="00E106D5">
        <w:t xml:space="preserve">случаев оказания помощи пациентам с ОКС  на сумму 45 346,4 тыс. рублей (в 2020 году 339 случаев на </w:t>
      </w:r>
      <w:r>
        <w:t xml:space="preserve"> </w:t>
      </w:r>
      <w:r w:rsidR="00BF39AA">
        <w:rPr>
          <w:color w:val="000000"/>
        </w:rPr>
        <w:t>30 844,5</w:t>
      </w:r>
      <w:r w:rsidR="00EE0C78">
        <w:rPr>
          <w:color w:val="000000"/>
        </w:rPr>
        <w:t xml:space="preserve"> тыс.</w:t>
      </w:r>
      <w:r w:rsidR="00755C4B" w:rsidRPr="00755C4B">
        <w:rPr>
          <w:color w:val="000000"/>
        </w:rPr>
        <w:t xml:space="preserve"> </w:t>
      </w:r>
      <w:r w:rsidR="004A50C7" w:rsidRPr="00755C4B">
        <w:t>руб.</w:t>
      </w:r>
      <w:r w:rsidR="00E106D5">
        <w:t xml:space="preserve">), в том числе </w:t>
      </w:r>
      <w:r w:rsidR="008C6D66">
        <w:t xml:space="preserve"> </w:t>
      </w:r>
      <w:r w:rsidR="00E106D5">
        <w:t xml:space="preserve">14 случаев (или 3,8 %) завершившихся летальным исходом. </w:t>
      </w:r>
    </w:p>
    <w:p w:rsidR="002F5256" w:rsidRDefault="002F5256" w:rsidP="00153581">
      <w:pPr>
        <w:ind w:left="142" w:right="130" w:hanging="142"/>
        <w:jc w:val="both"/>
      </w:pPr>
    </w:p>
    <w:p w:rsidR="007F55A5" w:rsidRDefault="003C3066" w:rsidP="003C3066">
      <w:pPr>
        <w:ind w:left="142" w:right="130" w:hanging="142"/>
        <w:jc w:val="center"/>
      </w:pPr>
      <w:r>
        <w:t>Сведения о случаях ОКС за 2021 год</w:t>
      </w:r>
    </w:p>
    <w:p w:rsidR="003C3066" w:rsidRDefault="003C3066" w:rsidP="003C3066">
      <w:pPr>
        <w:ind w:left="142" w:right="130" w:hanging="142"/>
        <w:jc w:val="right"/>
      </w:pPr>
      <w:r>
        <w:t>Таблица № 1</w:t>
      </w:r>
    </w:p>
    <w:tbl>
      <w:tblPr>
        <w:tblW w:w="13802" w:type="dxa"/>
        <w:tblInd w:w="95" w:type="dxa"/>
        <w:tblLook w:val="04A0"/>
      </w:tblPr>
      <w:tblGrid>
        <w:gridCol w:w="5195"/>
        <w:gridCol w:w="2615"/>
        <w:gridCol w:w="2409"/>
        <w:gridCol w:w="2127"/>
        <w:gridCol w:w="1456"/>
      </w:tblGrid>
      <w:tr w:rsidR="003C3066" w:rsidRPr="003C3066" w:rsidTr="003C3066">
        <w:trPr>
          <w:trHeight w:val="645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Наименование медицинской организации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D4203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 xml:space="preserve">Количество случаев лечения ОКС      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Результаты госпитализации</w:t>
            </w:r>
            <w:r w:rsidR="00E106D5">
              <w:rPr>
                <w:color w:val="000000"/>
                <w:sz w:val="22"/>
                <w:szCs w:val="22"/>
              </w:rPr>
              <w:t>, случаев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Удельный вес , %</w:t>
            </w:r>
          </w:p>
        </w:tc>
      </w:tr>
      <w:tr w:rsidR="003C3066" w:rsidRPr="003C3066" w:rsidTr="003C3066">
        <w:trPr>
          <w:trHeight w:val="1425"/>
        </w:trPr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с летальным исходом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выписанных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</w:p>
        </w:tc>
      </w:tr>
      <w:tr w:rsidR="003C3066" w:rsidRPr="003C3066" w:rsidTr="003C3066">
        <w:trPr>
          <w:trHeight w:val="277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Городовиковская РБ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3C3066" w:rsidRPr="003C3066" w:rsidTr="003C3066">
        <w:trPr>
          <w:trHeight w:val="211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"Лаганская РБ"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3C3066" w:rsidRPr="003C3066" w:rsidTr="003C3066">
        <w:trPr>
          <w:trHeight w:val="14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"Малодербетовская РБ"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C3066" w:rsidRPr="003C3066" w:rsidTr="003C3066">
        <w:trPr>
          <w:trHeight w:val="317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"Черноземельская РБ им. У. Душана"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3066" w:rsidRPr="003C3066" w:rsidTr="003C3066">
        <w:trPr>
          <w:trHeight w:val="17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"Юстинская РБ"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3066" w:rsidRPr="003C3066" w:rsidTr="003C3066">
        <w:trPr>
          <w:trHeight w:val="297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"Яшалтинская РБ"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3C3066" w:rsidRPr="003C3066" w:rsidTr="003C3066">
        <w:trPr>
          <w:trHeight w:val="271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"Яшкульская РБ"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3066" w:rsidRPr="003C3066" w:rsidTr="003C3066">
        <w:trPr>
          <w:trHeight w:val="347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"РБ им. П. П. Жемчуева"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3C3066" w:rsidRPr="003C3066" w:rsidTr="003C3066">
        <w:trPr>
          <w:trHeight w:val="281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БУ РК "РГВВ"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3066" w:rsidRPr="003C3066" w:rsidTr="003C3066">
        <w:trPr>
          <w:trHeight w:val="343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  <w:r w:rsidRPr="003C3066">
              <w:rPr>
                <w:color w:val="000000"/>
                <w:sz w:val="22"/>
                <w:szCs w:val="22"/>
              </w:rPr>
              <w:t>, из них: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066" w:rsidRPr="003C3066" w:rsidTr="003C3066">
        <w:trPr>
          <w:trHeight w:val="263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пролечено в РСЦ и ПСО субъекта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3C3066" w:rsidRPr="003C3066" w:rsidTr="003C3066">
        <w:trPr>
          <w:trHeight w:val="281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066" w:rsidRPr="003C3066" w:rsidRDefault="003C3066" w:rsidP="003C3066">
            <w:pPr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пролечено в медицинских организациях субъекта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66" w:rsidRPr="003C3066" w:rsidRDefault="003C3066" w:rsidP="003C3066">
            <w:pPr>
              <w:jc w:val="center"/>
              <w:rPr>
                <w:color w:val="000000"/>
                <w:sz w:val="22"/>
                <w:szCs w:val="22"/>
              </w:rPr>
            </w:pPr>
            <w:r w:rsidRPr="003C3066">
              <w:rPr>
                <w:color w:val="000000"/>
                <w:sz w:val="22"/>
                <w:szCs w:val="22"/>
              </w:rPr>
              <w:t>5,9</w:t>
            </w:r>
          </w:p>
        </w:tc>
      </w:tr>
    </w:tbl>
    <w:p w:rsidR="00E106D5" w:rsidRDefault="00E106D5" w:rsidP="00153581">
      <w:pPr>
        <w:ind w:left="142" w:right="130" w:hanging="142"/>
        <w:jc w:val="both"/>
      </w:pPr>
    </w:p>
    <w:p w:rsidR="00451DD2" w:rsidRDefault="00E106D5" w:rsidP="00153581">
      <w:pPr>
        <w:ind w:left="142" w:right="130" w:hanging="142"/>
        <w:jc w:val="both"/>
      </w:pPr>
      <w:r>
        <w:t xml:space="preserve">В </w:t>
      </w:r>
      <w:r w:rsidR="00F45701">
        <w:t>республик</w:t>
      </w:r>
      <w:r>
        <w:t xml:space="preserve">е организован </w:t>
      </w:r>
      <w:r w:rsidR="00F45701">
        <w:t xml:space="preserve">Региональный сосудистый центр </w:t>
      </w:r>
      <w:r>
        <w:t xml:space="preserve">(РСЦ) </w:t>
      </w:r>
      <w:r w:rsidR="00F45701">
        <w:t xml:space="preserve"> на базе БУ РК «РБ им. П. П. Жемчуева»</w:t>
      </w:r>
      <w:r>
        <w:t xml:space="preserve">. </w:t>
      </w:r>
      <w:r w:rsidR="00F45701">
        <w:t xml:space="preserve"> </w:t>
      </w:r>
      <w:r>
        <w:t xml:space="preserve">Число пациентов, госпитализированных в РСЦ составило 350, что составило  94,1 % от общего числа пациентов с ОКС. В 2020 году данный показатель составил  310 случаев или 91,4 % </w:t>
      </w:r>
      <w:r w:rsidR="00451DD2">
        <w:t xml:space="preserve">от общего числа пациентов с ОКС.  </w:t>
      </w:r>
    </w:p>
    <w:p w:rsidR="00451DD2" w:rsidRDefault="00451DD2" w:rsidP="00153581">
      <w:pPr>
        <w:ind w:left="142" w:right="130" w:hanging="142"/>
        <w:jc w:val="both"/>
      </w:pPr>
      <w:r>
        <w:t xml:space="preserve">Удельный вес случаев оказания в </w:t>
      </w:r>
      <w:r w:rsidR="00987EC4">
        <w:t>районных больниц</w:t>
      </w:r>
      <w:r>
        <w:t xml:space="preserve"> уменьшился и составил 22 случая или 5,9 % </w:t>
      </w:r>
      <w:r w:rsidR="00987EC4">
        <w:t xml:space="preserve"> </w:t>
      </w:r>
      <w:r>
        <w:t xml:space="preserve">от общего числа пациентов с ОКС. Число медицинских организаций, не соответствующих требованиям, но оказавших помощь пациентам с ОКС составило 8 организаций, </w:t>
      </w:r>
      <w:r>
        <w:lastRenderedPageBreak/>
        <w:t xml:space="preserve">что на 5 организаций или 38,5 % меньше, чем в 2020 году. </w:t>
      </w:r>
      <w:r w:rsidR="00987EC4">
        <w:t xml:space="preserve"> </w:t>
      </w:r>
      <w:r>
        <w:t xml:space="preserve"> Наибольшее число пациентов с ОКС госпитализировано в БУ РК «Городовиковская РБ» - 8 случаев, что составило 2,2 % от общего числа пациентов с ОК</w:t>
      </w:r>
      <w:r w:rsidR="00D42036">
        <w:t>С.</w:t>
      </w:r>
    </w:p>
    <w:p w:rsidR="00451DD2" w:rsidRDefault="00451DD2" w:rsidP="00153581">
      <w:pPr>
        <w:ind w:left="142" w:right="130" w:hanging="142"/>
        <w:jc w:val="both"/>
      </w:pPr>
    </w:p>
    <w:p w:rsidR="00B511BC" w:rsidRDefault="00B511BC" w:rsidP="00153581">
      <w:pPr>
        <w:ind w:left="142" w:right="130" w:hanging="142"/>
        <w:jc w:val="both"/>
      </w:pPr>
    </w:p>
    <w:p w:rsidR="00F312EF" w:rsidRPr="00FE6B0B" w:rsidRDefault="00FB0C95" w:rsidP="00B511BC">
      <w:pPr>
        <w:ind w:left="142" w:right="130" w:hanging="142"/>
        <w:jc w:val="center"/>
      </w:pPr>
      <w:r w:rsidRPr="00FE6B0B">
        <w:t xml:space="preserve">Результаты экспертизы качества медицинской помощи </w:t>
      </w:r>
      <w:r w:rsidR="00FE6B0B" w:rsidRPr="00FE6B0B">
        <w:t>оказанной пациентам с ОКС в 2021 году</w:t>
      </w:r>
    </w:p>
    <w:p w:rsidR="0029122B" w:rsidRDefault="00FB0C95" w:rsidP="00FB0C95">
      <w:pPr>
        <w:ind w:left="142" w:right="130" w:hanging="142"/>
        <w:jc w:val="right"/>
      </w:pPr>
      <w:r w:rsidRPr="00FE6B0B">
        <w:t xml:space="preserve">Таблица </w:t>
      </w:r>
      <w:r>
        <w:t>№ 2</w:t>
      </w:r>
    </w:p>
    <w:tbl>
      <w:tblPr>
        <w:tblW w:w="15606" w:type="dxa"/>
        <w:tblInd w:w="95" w:type="dxa"/>
        <w:tblLayout w:type="fixed"/>
        <w:tblLook w:val="04A0"/>
      </w:tblPr>
      <w:tblGrid>
        <w:gridCol w:w="2707"/>
        <w:gridCol w:w="1134"/>
        <w:gridCol w:w="1275"/>
        <w:gridCol w:w="1177"/>
        <w:gridCol w:w="1091"/>
        <w:gridCol w:w="1134"/>
        <w:gridCol w:w="850"/>
        <w:gridCol w:w="992"/>
        <w:gridCol w:w="993"/>
        <w:gridCol w:w="992"/>
        <w:gridCol w:w="850"/>
        <w:gridCol w:w="709"/>
        <w:gridCol w:w="851"/>
        <w:gridCol w:w="851"/>
      </w:tblGrid>
      <w:tr w:rsidR="00C41A42" w:rsidRPr="000E2EAE" w:rsidTr="006F056F">
        <w:trPr>
          <w:trHeight w:val="64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C41A42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 xml:space="preserve">Количество случаев лечения ОКС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Количество страховых случаев, рассмотренных на ЭКМП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C41A42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 xml:space="preserve">Выявлено страховых случаев, содержащих нарушения 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Выявлено нарушений в соответствии с Перечнем оснований для отказа в оплате медицинской помощи (уменьшения оплаты медицинской помощи)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Удельный вес случаев, подвергнутых ЭКМП,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6F056F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Удельный вес случаев</w:t>
            </w:r>
            <w:r w:rsidR="006F056F">
              <w:rPr>
                <w:color w:val="000000"/>
                <w:sz w:val="18"/>
                <w:szCs w:val="18"/>
              </w:rPr>
              <w:t xml:space="preserve">с </w:t>
            </w:r>
            <w:r w:rsidRPr="000E2EAE">
              <w:rPr>
                <w:color w:val="000000"/>
                <w:sz w:val="18"/>
                <w:szCs w:val="18"/>
              </w:rPr>
              <w:t>нарушения</w:t>
            </w:r>
            <w:r w:rsidR="006F056F">
              <w:rPr>
                <w:color w:val="000000"/>
                <w:sz w:val="18"/>
                <w:szCs w:val="18"/>
              </w:rPr>
              <w:t>ми</w:t>
            </w:r>
            <w:r w:rsidRPr="000E2EAE">
              <w:rPr>
                <w:color w:val="000000"/>
                <w:sz w:val="18"/>
                <w:szCs w:val="18"/>
              </w:rPr>
              <w:t>, %</w:t>
            </w:r>
          </w:p>
        </w:tc>
      </w:tr>
      <w:tr w:rsidR="00C41A42" w:rsidRPr="000E2EAE" w:rsidTr="006F056F">
        <w:trPr>
          <w:trHeight w:val="142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п. 3.2.2.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п. 3.2.3. 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 xml:space="preserve">  п. 3.2.4.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п.     3.3.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 xml:space="preserve"> п.  3.6.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п.   3.7.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 xml:space="preserve">п.  3.10.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</w:p>
        </w:tc>
      </w:tr>
      <w:tr w:rsidR="00C41A42" w:rsidRPr="000E2EAE" w:rsidTr="006F056F">
        <w:trPr>
          <w:trHeight w:val="2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Городовиковская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41A42" w:rsidRPr="000E2EAE" w:rsidTr="006F056F">
        <w:trPr>
          <w:trHeight w:val="27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"Лаганская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1A42" w:rsidRPr="000E2EAE" w:rsidTr="006F056F">
        <w:trPr>
          <w:trHeight w:val="27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"Малодербетовская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1A42" w:rsidRPr="000E2EAE" w:rsidTr="006F056F">
        <w:trPr>
          <w:trHeight w:val="4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"Черноземельская РБ им. У. Душана"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1A42" w:rsidRPr="000E2EAE" w:rsidTr="006F056F">
        <w:trPr>
          <w:trHeight w:val="2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"Юстинская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1A42" w:rsidRPr="000E2EAE" w:rsidTr="006F056F">
        <w:trPr>
          <w:trHeight w:val="2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"Яшалтинская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1A42" w:rsidRPr="000E2EAE" w:rsidTr="006F056F">
        <w:trPr>
          <w:trHeight w:val="2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"Яшкульская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1A42" w:rsidRPr="000E2EAE" w:rsidTr="006F056F">
        <w:trPr>
          <w:trHeight w:val="2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"РБ им. П. П. Жемчуева"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C41A42" w:rsidRPr="000E2EAE" w:rsidTr="006F056F">
        <w:trPr>
          <w:trHeight w:val="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0E2EAE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БУ РК "РГВВ"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1A42" w:rsidRPr="000E2EAE" w:rsidTr="006F056F">
        <w:trPr>
          <w:trHeight w:val="2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C41A42" w:rsidP="00FB74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  <w:r w:rsidR="000E2EAE" w:rsidRPr="000E2EAE">
              <w:rPr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47,1</w:t>
            </w:r>
          </w:p>
        </w:tc>
      </w:tr>
      <w:tr w:rsidR="00C41A42" w:rsidRPr="000E2EAE" w:rsidTr="006F056F">
        <w:trPr>
          <w:trHeight w:val="2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AE" w:rsidRPr="000E2EAE" w:rsidRDefault="000E2EAE" w:rsidP="00FB7476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пролечено в РСЦ и ПСО субъекта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37,0</w:t>
            </w:r>
          </w:p>
        </w:tc>
      </w:tr>
      <w:tr w:rsidR="00C41A42" w:rsidRPr="000E2EAE" w:rsidTr="006F056F">
        <w:trPr>
          <w:trHeight w:val="2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AE" w:rsidRPr="000E2EAE" w:rsidRDefault="000E2EAE" w:rsidP="00FB7476">
            <w:pPr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пролечено в медицинских организациях субъекта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AE" w:rsidRPr="000E2EAE" w:rsidRDefault="000E2EAE" w:rsidP="000E2EAE">
            <w:pPr>
              <w:jc w:val="center"/>
              <w:rPr>
                <w:color w:val="000000"/>
                <w:sz w:val="18"/>
                <w:szCs w:val="18"/>
              </w:rPr>
            </w:pPr>
            <w:r w:rsidRPr="000E2EAE">
              <w:rPr>
                <w:color w:val="000000"/>
                <w:sz w:val="18"/>
                <w:szCs w:val="18"/>
              </w:rPr>
              <w:t>85,7</w:t>
            </w:r>
          </w:p>
        </w:tc>
      </w:tr>
    </w:tbl>
    <w:p w:rsidR="00B77963" w:rsidRPr="00C41A42" w:rsidRDefault="00B77963" w:rsidP="00153581">
      <w:pPr>
        <w:ind w:left="142" w:right="130" w:hanging="142"/>
        <w:jc w:val="both"/>
        <w:rPr>
          <w:sz w:val="18"/>
          <w:szCs w:val="18"/>
        </w:rPr>
      </w:pPr>
    </w:p>
    <w:p w:rsidR="00B511BC" w:rsidRDefault="00FB0C95" w:rsidP="00D94B89">
      <w:pPr>
        <w:ind w:left="142" w:right="130" w:hanging="142"/>
        <w:jc w:val="both"/>
      </w:pPr>
      <w:r>
        <w:t xml:space="preserve">По </w:t>
      </w:r>
      <w:r w:rsidR="00FB7476">
        <w:t xml:space="preserve">34 </w:t>
      </w:r>
      <w:r>
        <w:t xml:space="preserve">случаям </w:t>
      </w:r>
      <w:r w:rsidR="00D42036">
        <w:t xml:space="preserve">или </w:t>
      </w:r>
      <w:r w:rsidR="00FB7476">
        <w:t xml:space="preserve">9,1 </w:t>
      </w:r>
      <w:r w:rsidR="00D42036">
        <w:t xml:space="preserve"> </w:t>
      </w:r>
      <w:r>
        <w:t xml:space="preserve">% от общего </w:t>
      </w:r>
      <w:r w:rsidR="00D42036">
        <w:t xml:space="preserve"> числа случаев ОКС </w:t>
      </w:r>
      <w:r>
        <w:t xml:space="preserve"> </w:t>
      </w:r>
      <w:r w:rsidR="00D42036">
        <w:t xml:space="preserve">проведены </w:t>
      </w:r>
      <w:r>
        <w:t>экспертизы качества медицинской помощи</w:t>
      </w:r>
      <w:r w:rsidR="00D42036">
        <w:t xml:space="preserve">. По сравнению с 2020 годом число проведенных экспертиз уменьшилось на </w:t>
      </w:r>
      <w:r w:rsidR="00FB7476">
        <w:t>136</w:t>
      </w:r>
      <w:r w:rsidR="00D94B89">
        <w:t xml:space="preserve"> случаев или 8</w:t>
      </w:r>
      <w:r w:rsidR="00FB7476">
        <w:t>0,0</w:t>
      </w:r>
      <w:r w:rsidR="00D94B89">
        <w:t xml:space="preserve"> % </w:t>
      </w:r>
      <w:r>
        <w:t xml:space="preserve"> (в 20</w:t>
      </w:r>
      <w:r w:rsidR="00D42036">
        <w:t xml:space="preserve">20 году </w:t>
      </w:r>
      <w:r w:rsidR="00D94B89">
        <w:t xml:space="preserve">- </w:t>
      </w:r>
      <w:r w:rsidR="00D42036">
        <w:t>170 случаев или 50,2 %</w:t>
      </w:r>
      <w:r w:rsidR="00D94B89">
        <w:t xml:space="preserve"> от числа случаев ОКС</w:t>
      </w:r>
      <w:r>
        <w:t>).</w:t>
      </w:r>
      <w:r w:rsidR="00D94B89">
        <w:t xml:space="preserve">       В </w:t>
      </w:r>
      <w:r w:rsidR="00FB7476">
        <w:t>5</w:t>
      </w:r>
      <w:r w:rsidR="00D94B89">
        <w:t xml:space="preserve">  </w:t>
      </w:r>
      <w:r w:rsidR="00FB7476">
        <w:t xml:space="preserve">(55,6 </w:t>
      </w:r>
      <w:r w:rsidR="00D94B89">
        <w:t xml:space="preserve"> %)  МО из 9, оказавших помощь пациентам с ОКС,  экспертизы КМП   не проводились.  По результатам контроля    1</w:t>
      </w:r>
      <w:r w:rsidR="00FB7476">
        <w:t>6</w:t>
      </w:r>
      <w:r w:rsidR="00D94B89">
        <w:t>, или 4</w:t>
      </w:r>
      <w:r w:rsidR="00FB7476">
        <w:t>7</w:t>
      </w:r>
      <w:r w:rsidR="00D94B89">
        <w:t xml:space="preserve">,1 %  подвергнутых экспертизе,  случаев содержали нарушения (в 2020 году </w:t>
      </w:r>
      <w:r>
        <w:t xml:space="preserve"> 84  случая</w:t>
      </w:r>
      <w:r w:rsidR="00D94B89">
        <w:t xml:space="preserve"> или </w:t>
      </w:r>
      <w:r>
        <w:t xml:space="preserve"> 49,4%</w:t>
      </w:r>
      <w:r w:rsidR="00D94B89">
        <w:t xml:space="preserve">). </w:t>
      </w:r>
      <w:r>
        <w:t xml:space="preserve"> </w:t>
      </w:r>
      <w:r w:rsidR="00D94B89">
        <w:t>Страховые случаи, подвергнутые экспертизе, в БУ РК «Городовиковская РБ» в 100,0 случаях  содержали дефекты в оказании МП</w:t>
      </w:r>
      <w:r w:rsidR="00FB7476">
        <w:t>, в  БУ РК «РБ им. П. П. Жемчуева»  (РСЦ) в 37,0 %.</w:t>
      </w:r>
    </w:p>
    <w:p w:rsidR="00B511BC" w:rsidRDefault="00B511BC" w:rsidP="005C0316">
      <w:pPr>
        <w:pStyle w:val="ConsPlusNormal"/>
        <w:jc w:val="both"/>
      </w:pPr>
    </w:p>
    <w:p w:rsidR="00FF6B4D" w:rsidRDefault="00FF6B4D" w:rsidP="00D51A36">
      <w:pPr>
        <w:ind w:left="142" w:right="130" w:hanging="142"/>
        <w:jc w:val="center"/>
        <w:rPr>
          <w:b/>
        </w:rPr>
      </w:pPr>
    </w:p>
    <w:p w:rsidR="00D51A36" w:rsidRDefault="00FB7476" w:rsidP="00D51A36">
      <w:pPr>
        <w:ind w:left="142" w:right="130" w:hanging="142"/>
        <w:jc w:val="center"/>
        <w:rPr>
          <w:b/>
        </w:rPr>
      </w:pPr>
      <w:r>
        <w:rPr>
          <w:b/>
        </w:rPr>
        <w:t xml:space="preserve">Сведения об </w:t>
      </w:r>
      <w:r w:rsidR="00D51A36">
        <w:rPr>
          <w:b/>
        </w:rPr>
        <w:t>оказан</w:t>
      </w:r>
      <w:r>
        <w:rPr>
          <w:b/>
        </w:rPr>
        <w:t xml:space="preserve">ной </w:t>
      </w:r>
      <w:r w:rsidR="00D51A36">
        <w:rPr>
          <w:b/>
        </w:rPr>
        <w:t xml:space="preserve"> медицинской помощи больным с острым нарушением мозгового кровообращения</w:t>
      </w:r>
    </w:p>
    <w:p w:rsidR="00D51A36" w:rsidRDefault="00D51A36" w:rsidP="005C0316">
      <w:pPr>
        <w:pStyle w:val="ConsPlusNormal"/>
      </w:pPr>
    </w:p>
    <w:p w:rsidR="00BE3A42" w:rsidRDefault="00FB7476" w:rsidP="00FB7476">
      <w:pPr>
        <w:jc w:val="both"/>
      </w:pPr>
      <w:r>
        <w:lastRenderedPageBreak/>
        <w:t xml:space="preserve">За 2021 год   принято к оплате </w:t>
      </w:r>
      <w:r w:rsidR="00C85BD5">
        <w:t>528</w:t>
      </w:r>
      <w:r>
        <w:t xml:space="preserve">  случаев оказания помощи пациентам с ОКС  на сумму </w:t>
      </w:r>
      <w:r w:rsidR="00C85BD5">
        <w:t xml:space="preserve">35 583,1 </w:t>
      </w:r>
      <w:r>
        <w:t xml:space="preserve"> тыс. рублей (в 2020 году 519 случаев на  </w:t>
      </w:r>
      <w:r>
        <w:rPr>
          <w:color w:val="000000"/>
        </w:rPr>
        <w:t xml:space="preserve">39 828,8 тыс. </w:t>
      </w:r>
      <w:r>
        <w:t>руб</w:t>
      </w:r>
      <w:r>
        <w:rPr>
          <w:color w:val="000000"/>
        </w:rPr>
        <w:t>.)</w:t>
      </w:r>
      <w:r>
        <w:t xml:space="preserve">, в том числе  </w:t>
      </w:r>
      <w:r w:rsidR="00BE3A42">
        <w:t>70</w:t>
      </w:r>
      <w:r>
        <w:t xml:space="preserve"> случаев (или </w:t>
      </w:r>
      <w:r w:rsidR="00BE3A42">
        <w:t xml:space="preserve">13,3 </w:t>
      </w:r>
      <w:r>
        <w:t xml:space="preserve"> %) завершившихся летальным исходом. </w:t>
      </w:r>
      <w:r w:rsidR="00BE3A42">
        <w:t xml:space="preserve">Летальные случаи зарегистрированы по  БУ РК «Городовиковская РБ» 3 случая или 18,8 %, в БУ РК «Ики _Бурулская РБ»  1 случай или 25,0 %, БУ РК «Сарпинская РБ» 1 случай или 4,3 %, БУ РК «Яшкульская РБ» 1 случай или 14,3 %, БУ РК «РБ им. П. П. Жемчуева» 64 случая или 15,5 %.  </w:t>
      </w:r>
    </w:p>
    <w:p w:rsidR="00FB7476" w:rsidRDefault="00BE3A42" w:rsidP="00FB7476">
      <w:pPr>
        <w:jc w:val="both"/>
      </w:pPr>
      <w:r>
        <w:t xml:space="preserve">В структуре нозологических форм 65,9 % или 348 случаев составил ишемический инсульт, 18,8 % или 99 случаев составил геморрагический инсульт, 15,3 % или 62 случаев составили транзиторные ишемические атаки. </w:t>
      </w:r>
    </w:p>
    <w:p w:rsidR="00FE6B0B" w:rsidRDefault="00FE6B0B" w:rsidP="00FE6B0B">
      <w:pPr>
        <w:ind w:left="142" w:right="130" w:hanging="142"/>
        <w:jc w:val="center"/>
      </w:pPr>
    </w:p>
    <w:p w:rsidR="00FE6B0B" w:rsidRDefault="00FE6B0B" w:rsidP="00FE6B0B">
      <w:pPr>
        <w:ind w:left="142" w:right="130" w:hanging="142"/>
        <w:jc w:val="center"/>
      </w:pPr>
      <w:r>
        <w:t>Сведения о случаях ОНМК  за 2021 год</w:t>
      </w:r>
    </w:p>
    <w:p w:rsidR="005C0316" w:rsidRDefault="00FE6B0B" w:rsidP="00FE6B0B">
      <w:pPr>
        <w:ind w:left="142" w:right="130" w:hanging="142"/>
        <w:jc w:val="right"/>
      </w:pPr>
      <w:r>
        <w:t>Таблица № 3</w:t>
      </w:r>
    </w:p>
    <w:tbl>
      <w:tblPr>
        <w:tblW w:w="14400" w:type="dxa"/>
        <w:tblInd w:w="95" w:type="dxa"/>
        <w:tblLook w:val="04A0"/>
      </w:tblPr>
      <w:tblGrid>
        <w:gridCol w:w="3654"/>
        <w:gridCol w:w="1427"/>
        <w:gridCol w:w="1715"/>
        <w:gridCol w:w="1793"/>
        <w:gridCol w:w="1716"/>
        <w:gridCol w:w="1651"/>
        <w:gridCol w:w="1356"/>
        <w:gridCol w:w="1088"/>
      </w:tblGrid>
      <w:tr w:rsidR="00C85BD5" w:rsidRPr="00C85BD5" w:rsidTr="00C85BD5">
        <w:trPr>
          <w:trHeight w:val="298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Количество случаев лечения ОНМК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Результаты госпитализации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Удельный вес , %</w:t>
            </w:r>
          </w:p>
        </w:tc>
      </w:tr>
      <w:tr w:rsidR="00C85BD5" w:rsidRPr="00C85BD5" w:rsidTr="00C85BD5">
        <w:trPr>
          <w:trHeight w:val="1200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 xml:space="preserve">Ишемический инсульт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 xml:space="preserve">Геморрагический инсульт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 xml:space="preserve">Транзиторные церебральные ишемические атаки 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 xml:space="preserve"> летальный исход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выписано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</w:p>
        </w:tc>
      </w:tr>
      <w:tr w:rsidR="00C85BD5" w:rsidRPr="00C85BD5" w:rsidTr="00C85BD5">
        <w:trPr>
          <w:trHeight w:val="193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Городовиковская РБ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85BD5" w:rsidRPr="00C85BD5" w:rsidTr="00C85BD5">
        <w:trPr>
          <w:trHeight w:val="239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"Ики-Бурульская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C85BD5" w:rsidRPr="00C85BD5" w:rsidTr="00C85BD5">
        <w:trPr>
          <w:trHeight w:val="271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"Лаганская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C85BD5" w:rsidRPr="00C85BD5" w:rsidTr="00C85BD5">
        <w:trPr>
          <w:trHeight w:val="276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"Малодербетовская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C85BD5" w:rsidRPr="00C85BD5" w:rsidTr="00C85BD5">
        <w:trPr>
          <w:trHeight w:val="279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"Октябрьская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C85BD5" w:rsidRPr="00C85BD5" w:rsidTr="00C85BD5">
        <w:trPr>
          <w:trHeight w:val="27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РКУ "Приютненская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85BD5" w:rsidRPr="00C85BD5" w:rsidTr="00C85BD5">
        <w:trPr>
          <w:trHeight w:val="273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"Сарпинская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C85BD5" w:rsidRPr="00C85BD5" w:rsidTr="00C85BD5">
        <w:trPr>
          <w:trHeight w:val="419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"Черноземельская РБ им. У. Душана"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C85BD5" w:rsidRPr="00C85BD5" w:rsidTr="00C85BD5">
        <w:trPr>
          <w:trHeight w:val="227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"Юстинская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C85BD5" w:rsidRPr="00C85BD5" w:rsidTr="00C85BD5">
        <w:trPr>
          <w:trHeight w:val="273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"Яшалтинская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C85BD5" w:rsidRPr="00C85BD5" w:rsidTr="00C85BD5">
        <w:trPr>
          <w:trHeight w:val="277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"Яшкульская 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85BD5" w:rsidRPr="00C85BD5" w:rsidTr="00C85BD5">
        <w:trPr>
          <w:trHeight w:val="267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"РБ им. П. П. Жемчуева"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C85BD5" w:rsidRPr="00C85BD5" w:rsidTr="00C85BD5">
        <w:trPr>
          <w:trHeight w:val="285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"РГВВ"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85BD5" w:rsidRPr="00C85BD5" w:rsidTr="00C85BD5">
        <w:trPr>
          <w:trHeight w:val="375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БУ РК "РДМЦ"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C85BD5" w:rsidRPr="00C85BD5" w:rsidTr="00C85BD5">
        <w:trPr>
          <w:trHeight w:val="295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ВСЕГО случаев лечения, из них: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BD5" w:rsidRPr="00C85BD5" w:rsidTr="00C85BD5">
        <w:trPr>
          <w:trHeight w:val="285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пролечено в РСЦ и ПСО субъекта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C85BD5" w:rsidRPr="00C85BD5" w:rsidTr="00C85BD5">
        <w:trPr>
          <w:trHeight w:val="261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пролечено в медицинских организациях субъекта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D5" w:rsidRPr="00C85BD5" w:rsidRDefault="00C85BD5" w:rsidP="00C85BD5">
            <w:pPr>
              <w:jc w:val="center"/>
              <w:rPr>
                <w:color w:val="000000"/>
                <w:sz w:val="20"/>
                <w:szCs w:val="20"/>
              </w:rPr>
            </w:pPr>
            <w:r w:rsidRPr="00C85BD5">
              <w:rPr>
                <w:color w:val="000000"/>
                <w:sz w:val="20"/>
                <w:szCs w:val="20"/>
              </w:rPr>
              <w:t>22,0</w:t>
            </w:r>
          </w:p>
        </w:tc>
      </w:tr>
    </w:tbl>
    <w:p w:rsidR="00E4194D" w:rsidRDefault="00E4194D" w:rsidP="005C0316">
      <w:pPr>
        <w:pStyle w:val="ConsPlusNormal"/>
      </w:pPr>
    </w:p>
    <w:p w:rsidR="00FE6B0B" w:rsidRDefault="0080376E" w:rsidP="00023FE9">
      <w:pPr>
        <w:ind w:left="142" w:right="130" w:hanging="142"/>
        <w:jc w:val="both"/>
      </w:pPr>
      <w:r>
        <w:t xml:space="preserve">По сравнению с 2020 годом </w:t>
      </w:r>
      <w:r w:rsidR="00281DF3">
        <w:t xml:space="preserve">уменьшилось число лиц, пролеченных в РСЦ (БУ РК «РБ им. П. П. Жемчуева», с 428 пациентов до 412, и удельный вес составил 78,0 % (в 2020 году – 82,5 %).  Из районных больниц,  </w:t>
      </w:r>
      <w:r w:rsidR="00406CDA">
        <w:t xml:space="preserve"> н</w:t>
      </w:r>
      <w:r w:rsidR="00023FE9">
        <w:t>аибольшее количество пациентов с О</w:t>
      </w:r>
      <w:r w:rsidR="00FF0189">
        <w:t>НМК</w:t>
      </w:r>
      <w:r w:rsidR="00023FE9">
        <w:t xml:space="preserve"> пролечено </w:t>
      </w:r>
      <w:r w:rsidR="00406CDA">
        <w:t xml:space="preserve"> в</w:t>
      </w:r>
      <w:r w:rsidR="00023FE9">
        <w:t xml:space="preserve"> БУ РК «</w:t>
      </w:r>
      <w:r w:rsidR="005432F4">
        <w:t>Лаганская</w:t>
      </w:r>
      <w:r w:rsidR="00023FE9">
        <w:t xml:space="preserve"> РБ»</w:t>
      </w:r>
      <w:r w:rsidR="003F1B47">
        <w:t xml:space="preserve"> </w:t>
      </w:r>
      <w:r w:rsidR="00FE6B0B">
        <w:t xml:space="preserve"> и БУ РК «Сарпинская РБ»  по </w:t>
      </w:r>
      <w:r w:rsidR="00281DF3">
        <w:t>4,4 % от общего числа пациентов с ОНМК</w:t>
      </w:r>
      <w:r w:rsidR="00FE6B0B">
        <w:t>, БУ РК «Яшалтинская РБ» 3,2 %, БУ РК «Городовиковская РБ» - 3,0 %. В БУ РК «Кетченеровская РБ» случаев лечения ОНМК не зарегистрировано.</w:t>
      </w:r>
    </w:p>
    <w:p w:rsidR="00FE6B0B" w:rsidRDefault="00FE6B0B" w:rsidP="00023FE9">
      <w:pPr>
        <w:ind w:left="142" w:right="130" w:hanging="142"/>
        <w:jc w:val="both"/>
      </w:pPr>
    </w:p>
    <w:p w:rsidR="00FE6B0B" w:rsidRPr="00FE6B0B" w:rsidRDefault="00FE6B0B" w:rsidP="00FE6B0B">
      <w:pPr>
        <w:ind w:left="142" w:right="130" w:hanging="142"/>
        <w:jc w:val="center"/>
      </w:pPr>
      <w:r w:rsidRPr="00FE6B0B">
        <w:t xml:space="preserve">Результаты экспертизы качества медицинской помощи оказанной пациентам с </w:t>
      </w:r>
      <w:r>
        <w:t xml:space="preserve">ОНМК </w:t>
      </w:r>
      <w:r w:rsidRPr="00FE6B0B">
        <w:t xml:space="preserve"> в 2021 году</w:t>
      </w:r>
    </w:p>
    <w:p w:rsidR="00FE6B0B" w:rsidRDefault="00FE6B0B" w:rsidP="00FE6B0B">
      <w:pPr>
        <w:ind w:left="142" w:right="130" w:hanging="142"/>
        <w:jc w:val="right"/>
      </w:pPr>
      <w:r>
        <w:t>Таблица № 4</w:t>
      </w:r>
    </w:p>
    <w:tbl>
      <w:tblPr>
        <w:tblW w:w="15208" w:type="dxa"/>
        <w:tblInd w:w="95" w:type="dxa"/>
        <w:tblLayout w:type="fixed"/>
        <w:tblLook w:val="04A0"/>
      </w:tblPr>
      <w:tblGrid>
        <w:gridCol w:w="2707"/>
        <w:gridCol w:w="992"/>
        <w:gridCol w:w="1276"/>
        <w:gridCol w:w="992"/>
        <w:gridCol w:w="1134"/>
        <w:gridCol w:w="1134"/>
        <w:gridCol w:w="850"/>
        <w:gridCol w:w="851"/>
        <w:gridCol w:w="708"/>
        <w:gridCol w:w="851"/>
        <w:gridCol w:w="709"/>
        <w:gridCol w:w="567"/>
        <w:gridCol w:w="992"/>
        <w:gridCol w:w="1445"/>
      </w:tblGrid>
      <w:tr w:rsidR="005E71C4" w:rsidRPr="005E71C4" w:rsidTr="00AF2388">
        <w:trPr>
          <w:trHeight w:val="148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Количество случаев лечения ОНМК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Количество страховых случаев, рассмотренных на ЭКМП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Выявлено </w:t>
            </w:r>
            <w:r>
              <w:rPr>
                <w:color w:val="000000"/>
                <w:sz w:val="20"/>
                <w:szCs w:val="20"/>
              </w:rPr>
              <w:t>случаев с нарушениями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Выявлено нарушений в соответствии с Перечнем оснований для отказа в оплате медицинской помощи (уменьшения оплаты медицинской помощи)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Уд. Вес случаев, подвергнутых ЭКМП, %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Уд. Вес случаев с нарушениями, %</w:t>
            </w:r>
          </w:p>
        </w:tc>
      </w:tr>
      <w:tr w:rsidR="005E71C4" w:rsidRPr="005E71C4" w:rsidTr="00AF2388">
        <w:trPr>
          <w:trHeight w:val="120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 п. 3.2.2.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п. 3.2.3. 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 п. 3.2.4.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 п.  3.3.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 п.  3.6.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 п.  3.7.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 xml:space="preserve">п.  3.10.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Городовиковская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"Ики-Бурульская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"Лаганская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"Малодербетовская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"Октябрьская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РКУ "Приютненская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"Сарпинская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5E71C4" w:rsidRPr="005E71C4" w:rsidTr="00AF2388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"Черноземельская РБ им. У. Душана"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"Юстинская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"Яшалтинская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5E71C4" w:rsidRPr="005E71C4" w:rsidTr="00AF2388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"Яшкульская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71C4" w:rsidRPr="005E71C4" w:rsidTr="00AF2388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"РБ им. П. П. Жемчуева"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5E71C4" w:rsidRPr="005E71C4" w:rsidTr="00AF2388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"РГВВ"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1C4" w:rsidRPr="005E71C4" w:rsidTr="00AF2388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БУ РК "РДМЦ"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71C4" w:rsidRPr="005E71C4" w:rsidTr="00AF2388">
        <w:trPr>
          <w:trHeight w:val="7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lastRenderedPageBreak/>
              <w:t>ВСЕГО случаев лечения,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5E71C4" w:rsidRPr="005E71C4" w:rsidTr="00AF2388">
        <w:trPr>
          <w:trHeight w:val="7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пролечено в РСЦ и ПСО субъекта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5E71C4" w:rsidRPr="005E71C4" w:rsidTr="00AF2388">
        <w:trPr>
          <w:trHeight w:val="7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пролечено в медицинских организациях субъекта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C4" w:rsidRPr="005E71C4" w:rsidRDefault="005E71C4" w:rsidP="005E71C4">
            <w:pPr>
              <w:jc w:val="center"/>
              <w:rPr>
                <w:color w:val="000000"/>
                <w:sz w:val="20"/>
                <w:szCs w:val="20"/>
              </w:rPr>
            </w:pPr>
            <w:r w:rsidRPr="005E71C4">
              <w:rPr>
                <w:color w:val="000000"/>
                <w:sz w:val="20"/>
                <w:szCs w:val="20"/>
              </w:rPr>
              <w:t>59,7</w:t>
            </w:r>
          </w:p>
        </w:tc>
      </w:tr>
    </w:tbl>
    <w:p w:rsidR="005E71C4" w:rsidRPr="005E71C4" w:rsidRDefault="005E71C4" w:rsidP="00FE6B0B">
      <w:pPr>
        <w:ind w:left="142" w:right="130" w:hanging="142"/>
        <w:jc w:val="right"/>
        <w:rPr>
          <w:sz w:val="20"/>
          <w:szCs w:val="20"/>
        </w:rPr>
      </w:pPr>
    </w:p>
    <w:p w:rsidR="00AF2388" w:rsidRDefault="00AF2388" w:rsidP="00AF2388">
      <w:pPr>
        <w:ind w:left="142" w:right="130" w:hanging="142"/>
        <w:jc w:val="both"/>
      </w:pPr>
      <w:r>
        <w:t>По 157  случаям, или 29,7   % от общего  числа случаев ОНМК,  проведены экспертизы качества медицинской помощи. По сравнению с 2020 годом число проведенных экспертиз уменьшилось на 133 случаев или 45,9  %  (в 2020 году - 290 случаев или 55,8 % от числа случаев ОНМК.  По результатам контроля    105,  или 66,9  %  подвергнутых экспертизе,  случаев содержали нарушения (в 2020 году  218  случая или  75,2 %).  Страховые случаи, подвергнутые экспертизе, в БУ РК «Городовиковская РБ», БУ РК «Ики-Бурулская РБ», БУ РК «Октябрьская РБ», БУ РК «Юстинская РБ»</w:t>
      </w:r>
      <w:r w:rsidR="00096893">
        <w:t xml:space="preserve">, в БУ РК «РДМЦ» </w:t>
      </w:r>
      <w:r>
        <w:t xml:space="preserve"> в 100,0 случаях  содержали дефекты в оказании МП, в  БУ РК «РБ им. П. П. Жемчуева»  (РСЦ) в </w:t>
      </w:r>
      <w:r w:rsidR="00096893">
        <w:t xml:space="preserve">71,6 </w:t>
      </w:r>
      <w:r>
        <w:t xml:space="preserve"> %.</w:t>
      </w:r>
    </w:p>
    <w:p w:rsidR="00B562FA" w:rsidRDefault="00B562FA" w:rsidP="00E559AD">
      <w:pPr>
        <w:ind w:left="142" w:right="130" w:hanging="142"/>
        <w:jc w:val="both"/>
      </w:pPr>
    </w:p>
    <w:p w:rsidR="00152586" w:rsidRDefault="00846C06" w:rsidP="00152586">
      <w:pPr>
        <w:pStyle w:val="ConsPlusNormal"/>
      </w:pPr>
      <w:r>
        <w:t xml:space="preserve">Выводы: </w:t>
      </w:r>
    </w:p>
    <w:p w:rsidR="005D6E42" w:rsidRDefault="005D6E42" w:rsidP="005D6E42">
      <w:pPr>
        <w:pStyle w:val="ConsPlusNormal"/>
        <w:numPr>
          <w:ilvl w:val="0"/>
          <w:numId w:val="7"/>
        </w:numPr>
      </w:pPr>
      <w:r>
        <w:t xml:space="preserve">Уровень госпитализации пациентов </w:t>
      </w:r>
      <w:r w:rsidR="00096893">
        <w:t xml:space="preserve"> с ОКС и</w:t>
      </w:r>
      <w:r>
        <w:t xml:space="preserve"> ОНМК остается на прежнем уровне,</w:t>
      </w:r>
    </w:p>
    <w:p w:rsidR="00096893" w:rsidRDefault="005D6E42" w:rsidP="005D6E42">
      <w:pPr>
        <w:pStyle w:val="ConsPlusNormal"/>
        <w:numPr>
          <w:ilvl w:val="0"/>
          <w:numId w:val="7"/>
        </w:numPr>
      </w:pPr>
      <w:r>
        <w:t>Доля пациентов с ОКС, госпитализированных в Региональный центр,  увеличилась с 91,4 %  в 2020 году до 94,1</w:t>
      </w:r>
      <w:r w:rsidR="00096893">
        <w:t xml:space="preserve"> </w:t>
      </w:r>
      <w:r>
        <w:t>% в 2021 году,</w:t>
      </w:r>
    </w:p>
    <w:p w:rsidR="005D6E42" w:rsidRDefault="005D6E42" w:rsidP="005D6E42">
      <w:pPr>
        <w:pStyle w:val="ConsPlusNormal"/>
        <w:numPr>
          <w:ilvl w:val="0"/>
          <w:numId w:val="7"/>
        </w:numPr>
      </w:pPr>
      <w:r>
        <w:t>Доля пациентов с ОНМК, госпитализированных в Региональный центр, наоборот, уменьшилась  с 82,5 %  в 2020 году до 78,0 % в 2021 году,</w:t>
      </w:r>
    </w:p>
    <w:p w:rsidR="005D6E42" w:rsidRDefault="005D6E42" w:rsidP="005D6E42">
      <w:pPr>
        <w:pStyle w:val="ConsPlusNormal"/>
        <w:numPr>
          <w:ilvl w:val="0"/>
          <w:numId w:val="7"/>
        </w:numPr>
      </w:pPr>
      <w:r>
        <w:t>Уменьшилось число страховых случаев ОКС и ОНМК, подвергнутых экспертизе качества медицинской помощи,</w:t>
      </w:r>
    </w:p>
    <w:p w:rsidR="005D6E42" w:rsidRDefault="005D6E42" w:rsidP="005D6E42">
      <w:pPr>
        <w:pStyle w:val="ConsPlusNormal"/>
        <w:numPr>
          <w:ilvl w:val="0"/>
          <w:numId w:val="7"/>
        </w:numPr>
      </w:pPr>
      <w:r>
        <w:t>Удельный вес случаев ОКС, содержащих нарушения, сохраняется на прежнем уровне (47,1 %),</w:t>
      </w:r>
    </w:p>
    <w:p w:rsidR="005D6E42" w:rsidRDefault="005D6E42" w:rsidP="005D6E42">
      <w:pPr>
        <w:pStyle w:val="ConsPlusNormal"/>
        <w:numPr>
          <w:ilvl w:val="0"/>
          <w:numId w:val="7"/>
        </w:numPr>
      </w:pPr>
      <w:r>
        <w:t>Удельный вес случаев ОНМК, содержащих нарушения, уменьшился  с 75,2  %  в 2020 году до 66,9 % в 2021 году.</w:t>
      </w:r>
    </w:p>
    <w:p w:rsidR="00FF5863" w:rsidRDefault="004E6D49" w:rsidP="002D1E17">
      <w:pPr>
        <w:jc w:val="both"/>
      </w:pPr>
      <w:r>
        <w:br w:type="textWrapping" w:clear="all"/>
      </w:r>
    </w:p>
    <w:sectPr w:rsidR="00FF5863" w:rsidSect="007C1589">
      <w:footerReference w:type="even" r:id="rId8"/>
      <w:footerReference w:type="default" r:id="rId9"/>
      <w:pgSz w:w="16838" w:h="11906" w:orient="landscape"/>
      <w:pgMar w:top="266" w:right="1387" w:bottom="27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5D" w:rsidRDefault="001C4F5D">
      <w:r>
        <w:separator/>
      </w:r>
    </w:p>
  </w:endnote>
  <w:endnote w:type="continuationSeparator" w:id="1">
    <w:p w:rsidR="001C4F5D" w:rsidRDefault="001C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D5" w:rsidRDefault="00C85BD5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BD5" w:rsidRDefault="00C85BD5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D5" w:rsidRDefault="00C85BD5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6E42">
      <w:rPr>
        <w:rStyle w:val="a6"/>
        <w:noProof/>
      </w:rPr>
      <w:t>3</w:t>
    </w:r>
    <w:r>
      <w:rPr>
        <w:rStyle w:val="a6"/>
      </w:rPr>
      <w:fldChar w:fldCharType="end"/>
    </w:r>
  </w:p>
  <w:p w:rsidR="00C85BD5" w:rsidRDefault="00C85BD5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5D" w:rsidRDefault="001C4F5D">
      <w:r>
        <w:separator/>
      </w:r>
    </w:p>
  </w:footnote>
  <w:footnote w:type="continuationSeparator" w:id="1">
    <w:p w:rsidR="001C4F5D" w:rsidRDefault="001C4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595B2D"/>
    <w:multiLevelType w:val="hybridMultilevel"/>
    <w:tmpl w:val="109C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25935"/>
    <w:multiLevelType w:val="hybridMultilevel"/>
    <w:tmpl w:val="C7B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F5"/>
    <w:rsid w:val="00000462"/>
    <w:rsid w:val="00000D0B"/>
    <w:rsid w:val="0000488F"/>
    <w:rsid w:val="00006C0E"/>
    <w:rsid w:val="000077C1"/>
    <w:rsid w:val="00012B9F"/>
    <w:rsid w:val="00012C2C"/>
    <w:rsid w:val="00013AFB"/>
    <w:rsid w:val="00014B5A"/>
    <w:rsid w:val="00016B68"/>
    <w:rsid w:val="0002062C"/>
    <w:rsid w:val="00021BB7"/>
    <w:rsid w:val="00023FE9"/>
    <w:rsid w:val="00026A94"/>
    <w:rsid w:val="00026B57"/>
    <w:rsid w:val="000311E6"/>
    <w:rsid w:val="00033430"/>
    <w:rsid w:val="00034D39"/>
    <w:rsid w:val="00037B10"/>
    <w:rsid w:val="000402C3"/>
    <w:rsid w:val="00043726"/>
    <w:rsid w:val="00045F36"/>
    <w:rsid w:val="0004689F"/>
    <w:rsid w:val="000469D8"/>
    <w:rsid w:val="00051272"/>
    <w:rsid w:val="00054BCB"/>
    <w:rsid w:val="0005689D"/>
    <w:rsid w:val="00060872"/>
    <w:rsid w:val="000617B7"/>
    <w:rsid w:val="00062B08"/>
    <w:rsid w:val="00062C9D"/>
    <w:rsid w:val="00062F3D"/>
    <w:rsid w:val="00063CCF"/>
    <w:rsid w:val="00063E9A"/>
    <w:rsid w:val="000656A5"/>
    <w:rsid w:val="00066ABD"/>
    <w:rsid w:val="00070BA0"/>
    <w:rsid w:val="00071FC1"/>
    <w:rsid w:val="00072250"/>
    <w:rsid w:val="0007242D"/>
    <w:rsid w:val="00072678"/>
    <w:rsid w:val="0007468A"/>
    <w:rsid w:val="00074755"/>
    <w:rsid w:val="00075C5A"/>
    <w:rsid w:val="00080232"/>
    <w:rsid w:val="000808A0"/>
    <w:rsid w:val="00082903"/>
    <w:rsid w:val="00083CC7"/>
    <w:rsid w:val="00083FC7"/>
    <w:rsid w:val="000855CC"/>
    <w:rsid w:val="0008611F"/>
    <w:rsid w:val="000933AF"/>
    <w:rsid w:val="000951C1"/>
    <w:rsid w:val="00096893"/>
    <w:rsid w:val="000976F9"/>
    <w:rsid w:val="000A3D49"/>
    <w:rsid w:val="000A6ED0"/>
    <w:rsid w:val="000B315E"/>
    <w:rsid w:val="000B44D2"/>
    <w:rsid w:val="000B7AF7"/>
    <w:rsid w:val="000B7E80"/>
    <w:rsid w:val="000C11C1"/>
    <w:rsid w:val="000C13D6"/>
    <w:rsid w:val="000C195F"/>
    <w:rsid w:val="000C336E"/>
    <w:rsid w:val="000C3CF1"/>
    <w:rsid w:val="000C5336"/>
    <w:rsid w:val="000C57C0"/>
    <w:rsid w:val="000D07DF"/>
    <w:rsid w:val="000D2407"/>
    <w:rsid w:val="000D32A2"/>
    <w:rsid w:val="000D45FF"/>
    <w:rsid w:val="000D46BE"/>
    <w:rsid w:val="000D638F"/>
    <w:rsid w:val="000D64C1"/>
    <w:rsid w:val="000D6903"/>
    <w:rsid w:val="000D6C4A"/>
    <w:rsid w:val="000D6FD1"/>
    <w:rsid w:val="000E1BD9"/>
    <w:rsid w:val="000E26AF"/>
    <w:rsid w:val="000E2EAE"/>
    <w:rsid w:val="000E3574"/>
    <w:rsid w:val="000E54D9"/>
    <w:rsid w:val="000E6609"/>
    <w:rsid w:val="000F2C81"/>
    <w:rsid w:val="000F5AC7"/>
    <w:rsid w:val="000F7103"/>
    <w:rsid w:val="00101ED5"/>
    <w:rsid w:val="00105609"/>
    <w:rsid w:val="00106816"/>
    <w:rsid w:val="00107525"/>
    <w:rsid w:val="001076B0"/>
    <w:rsid w:val="00113EDD"/>
    <w:rsid w:val="00114F4E"/>
    <w:rsid w:val="00116CBF"/>
    <w:rsid w:val="0011714B"/>
    <w:rsid w:val="001207E2"/>
    <w:rsid w:val="00123050"/>
    <w:rsid w:val="00127569"/>
    <w:rsid w:val="00127818"/>
    <w:rsid w:val="00131BE8"/>
    <w:rsid w:val="001349C6"/>
    <w:rsid w:val="00136A02"/>
    <w:rsid w:val="00141E8F"/>
    <w:rsid w:val="00142A9D"/>
    <w:rsid w:val="0014631A"/>
    <w:rsid w:val="00147A5B"/>
    <w:rsid w:val="00150837"/>
    <w:rsid w:val="0015187B"/>
    <w:rsid w:val="00152586"/>
    <w:rsid w:val="00153581"/>
    <w:rsid w:val="00153986"/>
    <w:rsid w:val="0015787A"/>
    <w:rsid w:val="0015787F"/>
    <w:rsid w:val="00160E54"/>
    <w:rsid w:val="00161E74"/>
    <w:rsid w:val="0016681C"/>
    <w:rsid w:val="0016757F"/>
    <w:rsid w:val="001718E5"/>
    <w:rsid w:val="00172505"/>
    <w:rsid w:val="00173B98"/>
    <w:rsid w:val="00175C23"/>
    <w:rsid w:val="00184FC0"/>
    <w:rsid w:val="00185DA1"/>
    <w:rsid w:val="00185E16"/>
    <w:rsid w:val="001878AC"/>
    <w:rsid w:val="001909ED"/>
    <w:rsid w:val="00190A49"/>
    <w:rsid w:val="0019405C"/>
    <w:rsid w:val="00197352"/>
    <w:rsid w:val="001A15B8"/>
    <w:rsid w:val="001A1DD2"/>
    <w:rsid w:val="001A7236"/>
    <w:rsid w:val="001A7B3D"/>
    <w:rsid w:val="001B07E6"/>
    <w:rsid w:val="001B0B96"/>
    <w:rsid w:val="001B2390"/>
    <w:rsid w:val="001B25FB"/>
    <w:rsid w:val="001B2AE0"/>
    <w:rsid w:val="001B35E8"/>
    <w:rsid w:val="001B67FD"/>
    <w:rsid w:val="001B6CAB"/>
    <w:rsid w:val="001B713B"/>
    <w:rsid w:val="001C2055"/>
    <w:rsid w:val="001C4F5D"/>
    <w:rsid w:val="001C66A9"/>
    <w:rsid w:val="001C6F8C"/>
    <w:rsid w:val="001C7966"/>
    <w:rsid w:val="001C7D11"/>
    <w:rsid w:val="001D0F8A"/>
    <w:rsid w:val="001D1781"/>
    <w:rsid w:val="001D2464"/>
    <w:rsid w:val="001D4D08"/>
    <w:rsid w:val="001E03EC"/>
    <w:rsid w:val="001E3556"/>
    <w:rsid w:val="001E6EA6"/>
    <w:rsid w:val="001F04B3"/>
    <w:rsid w:val="001F1CDC"/>
    <w:rsid w:val="001F403F"/>
    <w:rsid w:val="002003B7"/>
    <w:rsid w:val="002011EF"/>
    <w:rsid w:val="00207123"/>
    <w:rsid w:val="002077F1"/>
    <w:rsid w:val="00217033"/>
    <w:rsid w:val="00222940"/>
    <w:rsid w:val="002260D9"/>
    <w:rsid w:val="002266AE"/>
    <w:rsid w:val="002305B6"/>
    <w:rsid w:val="00232D30"/>
    <w:rsid w:val="002335F6"/>
    <w:rsid w:val="0023571A"/>
    <w:rsid w:val="00237085"/>
    <w:rsid w:val="00237FD5"/>
    <w:rsid w:val="00242101"/>
    <w:rsid w:val="00242211"/>
    <w:rsid w:val="002435D7"/>
    <w:rsid w:val="00245F25"/>
    <w:rsid w:val="00247978"/>
    <w:rsid w:val="002536F1"/>
    <w:rsid w:val="002537A5"/>
    <w:rsid w:val="00255A0F"/>
    <w:rsid w:val="00257294"/>
    <w:rsid w:val="00260E6E"/>
    <w:rsid w:val="00261130"/>
    <w:rsid w:val="00264714"/>
    <w:rsid w:val="00267155"/>
    <w:rsid w:val="002704C7"/>
    <w:rsid w:val="00271481"/>
    <w:rsid w:val="002722A4"/>
    <w:rsid w:val="00276351"/>
    <w:rsid w:val="0027679D"/>
    <w:rsid w:val="00280516"/>
    <w:rsid w:val="00280896"/>
    <w:rsid w:val="00281DF3"/>
    <w:rsid w:val="002843F6"/>
    <w:rsid w:val="00286927"/>
    <w:rsid w:val="002905B0"/>
    <w:rsid w:val="00290D49"/>
    <w:rsid w:val="0029122B"/>
    <w:rsid w:val="00294D3E"/>
    <w:rsid w:val="00295634"/>
    <w:rsid w:val="002A032C"/>
    <w:rsid w:val="002A1289"/>
    <w:rsid w:val="002A27ED"/>
    <w:rsid w:val="002A3BA2"/>
    <w:rsid w:val="002A71A5"/>
    <w:rsid w:val="002A780A"/>
    <w:rsid w:val="002B06C7"/>
    <w:rsid w:val="002B46F3"/>
    <w:rsid w:val="002B46FB"/>
    <w:rsid w:val="002B5E16"/>
    <w:rsid w:val="002B64E8"/>
    <w:rsid w:val="002D1E17"/>
    <w:rsid w:val="002D3DA2"/>
    <w:rsid w:val="002D5BF3"/>
    <w:rsid w:val="002E01A9"/>
    <w:rsid w:val="002E24F7"/>
    <w:rsid w:val="002E3094"/>
    <w:rsid w:val="002E58D2"/>
    <w:rsid w:val="002E7AB0"/>
    <w:rsid w:val="002E7AFE"/>
    <w:rsid w:val="002F145B"/>
    <w:rsid w:val="002F41AD"/>
    <w:rsid w:val="002F5256"/>
    <w:rsid w:val="002F55CB"/>
    <w:rsid w:val="002F6230"/>
    <w:rsid w:val="002F65CA"/>
    <w:rsid w:val="002F70CB"/>
    <w:rsid w:val="003002B8"/>
    <w:rsid w:val="00312D6C"/>
    <w:rsid w:val="00313BE7"/>
    <w:rsid w:val="0031585A"/>
    <w:rsid w:val="00317A14"/>
    <w:rsid w:val="00317B83"/>
    <w:rsid w:val="00321322"/>
    <w:rsid w:val="00322935"/>
    <w:rsid w:val="00332E99"/>
    <w:rsid w:val="00334A4E"/>
    <w:rsid w:val="00335958"/>
    <w:rsid w:val="00335BEC"/>
    <w:rsid w:val="00336FCB"/>
    <w:rsid w:val="00337ABB"/>
    <w:rsid w:val="003420CE"/>
    <w:rsid w:val="003429CA"/>
    <w:rsid w:val="00343D44"/>
    <w:rsid w:val="003447BE"/>
    <w:rsid w:val="00347C15"/>
    <w:rsid w:val="00347C41"/>
    <w:rsid w:val="0035115B"/>
    <w:rsid w:val="00354495"/>
    <w:rsid w:val="00354E9C"/>
    <w:rsid w:val="00355B85"/>
    <w:rsid w:val="00356D41"/>
    <w:rsid w:val="003611D6"/>
    <w:rsid w:val="00364024"/>
    <w:rsid w:val="003644AF"/>
    <w:rsid w:val="003702ED"/>
    <w:rsid w:val="00371575"/>
    <w:rsid w:val="00376218"/>
    <w:rsid w:val="00377911"/>
    <w:rsid w:val="00377C6B"/>
    <w:rsid w:val="0038222A"/>
    <w:rsid w:val="00383399"/>
    <w:rsid w:val="003847FD"/>
    <w:rsid w:val="00385D1D"/>
    <w:rsid w:val="003876A0"/>
    <w:rsid w:val="00390689"/>
    <w:rsid w:val="0039161D"/>
    <w:rsid w:val="00397DFC"/>
    <w:rsid w:val="003A23C9"/>
    <w:rsid w:val="003A3955"/>
    <w:rsid w:val="003B15B9"/>
    <w:rsid w:val="003B676E"/>
    <w:rsid w:val="003B7F1F"/>
    <w:rsid w:val="003C11D3"/>
    <w:rsid w:val="003C1873"/>
    <w:rsid w:val="003C3066"/>
    <w:rsid w:val="003C4E14"/>
    <w:rsid w:val="003C5292"/>
    <w:rsid w:val="003D023C"/>
    <w:rsid w:val="003D1B64"/>
    <w:rsid w:val="003D4312"/>
    <w:rsid w:val="003D49D8"/>
    <w:rsid w:val="003D55DB"/>
    <w:rsid w:val="003D6DD6"/>
    <w:rsid w:val="003D7800"/>
    <w:rsid w:val="003E0E34"/>
    <w:rsid w:val="003E1525"/>
    <w:rsid w:val="003E1895"/>
    <w:rsid w:val="003E2389"/>
    <w:rsid w:val="003E2751"/>
    <w:rsid w:val="003E62AE"/>
    <w:rsid w:val="003E7318"/>
    <w:rsid w:val="003F1A42"/>
    <w:rsid w:val="003F1B47"/>
    <w:rsid w:val="003F2DBE"/>
    <w:rsid w:val="003F306F"/>
    <w:rsid w:val="003F3EAC"/>
    <w:rsid w:val="003F47E0"/>
    <w:rsid w:val="003F47FF"/>
    <w:rsid w:val="0040147F"/>
    <w:rsid w:val="00402A0A"/>
    <w:rsid w:val="00403899"/>
    <w:rsid w:val="00403FE1"/>
    <w:rsid w:val="00406CDA"/>
    <w:rsid w:val="00406EAB"/>
    <w:rsid w:val="00411EAE"/>
    <w:rsid w:val="00413A3A"/>
    <w:rsid w:val="00413E08"/>
    <w:rsid w:val="00414783"/>
    <w:rsid w:val="00422456"/>
    <w:rsid w:val="00422E83"/>
    <w:rsid w:val="004373CC"/>
    <w:rsid w:val="0044113F"/>
    <w:rsid w:val="00442A15"/>
    <w:rsid w:val="00446E47"/>
    <w:rsid w:val="00447305"/>
    <w:rsid w:val="00451698"/>
    <w:rsid w:val="00451DD2"/>
    <w:rsid w:val="00453C23"/>
    <w:rsid w:val="004553B7"/>
    <w:rsid w:val="0045576A"/>
    <w:rsid w:val="004557AA"/>
    <w:rsid w:val="00455EE9"/>
    <w:rsid w:val="00457611"/>
    <w:rsid w:val="00461D7A"/>
    <w:rsid w:val="00462364"/>
    <w:rsid w:val="0046500E"/>
    <w:rsid w:val="00465F3F"/>
    <w:rsid w:val="00466CBD"/>
    <w:rsid w:val="00472C98"/>
    <w:rsid w:val="004744BB"/>
    <w:rsid w:val="00474C6E"/>
    <w:rsid w:val="00476223"/>
    <w:rsid w:val="0048080C"/>
    <w:rsid w:val="00481D84"/>
    <w:rsid w:val="00482FD3"/>
    <w:rsid w:val="00484350"/>
    <w:rsid w:val="004940D4"/>
    <w:rsid w:val="004947D1"/>
    <w:rsid w:val="00496DA0"/>
    <w:rsid w:val="004A214E"/>
    <w:rsid w:val="004A50C7"/>
    <w:rsid w:val="004A5211"/>
    <w:rsid w:val="004A5642"/>
    <w:rsid w:val="004A7790"/>
    <w:rsid w:val="004B313A"/>
    <w:rsid w:val="004B591E"/>
    <w:rsid w:val="004B74A4"/>
    <w:rsid w:val="004C0A22"/>
    <w:rsid w:val="004C23BF"/>
    <w:rsid w:val="004C32D7"/>
    <w:rsid w:val="004C447C"/>
    <w:rsid w:val="004C777E"/>
    <w:rsid w:val="004D2879"/>
    <w:rsid w:val="004D3D57"/>
    <w:rsid w:val="004D55CC"/>
    <w:rsid w:val="004D5708"/>
    <w:rsid w:val="004E146F"/>
    <w:rsid w:val="004E2D0A"/>
    <w:rsid w:val="004E344E"/>
    <w:rsid w:val="004E6D49"/>
    <w:rsid w:val="004F086E"/>
    <w:rsid w:val="004F2A76"/>
    <w:rsid w:val="004F4489"/>
    <w:rsid w:val="004F4EDC"/>
    <w:rsid w:val="004F5FA7"/>
    <w:rsid w:val="004F7863"/>
    <w:rsid w:val="005011C3"/>
    <w:rsid w:val="00501A05"/>
    <w:rsid w:val="005036D3"/>
    <w:rsid w:val="00511232"/>
    <w:rsid w:val="00512176"/>
    <w:rsid w:val="00513DCA"/>
    <w:rsid w:val="005147C0"/>
    <w:rsid w:val="0051541F"/>
    <w:rsid w:val="00516574"/>
    <w:rsid w:val="005259FD"/>
    <w:rsid w:val="00527BFA"/>
    <w:rsid w:val="0053298E"/>
    <w:rsid w:val="00532B29"/>
    <w:rsid w:val="00534B77"/>
    <w:rsid w:val="00540951"/>
    <w:rsid w:val="005432F4"/>
    <w:rsid w:val="00543E5B"/>
    <w:rsid w:val="0054579D"/>
    <w:rsid w:val="005475AA"/>
    <w:rsid w:val="00550630"/>
    <w:rsid w:val="005511B4"/>
    <w:rsid w:val="00551682"/>
    <w:rsid w:val="00551D14"/>
    <w:rsid w:val="00551F28"/>
    <w:rsid w:val="00555A5C"/>
    <w:rsid w:val="00556533"/>
    <w:rsid w:val="00562612"/>
    <w:rsid w:val="00566FA8"/>
    <w:rsid w:val="00567094"/>
    <w:rsid w:val="00571B90"/>
    <w:rsid w:val="00571F51"/>
    <w:rsid w:val="00573053"/>
    <w:rsid w:val="0057414C"/>
    <w:rsid w:val="005772D7"/>
    <w:rsid w:val="005811CF"/>
    <w:rsid w:val="00585912"/>
    <w:rsid w:val="0058663E"/>
    <w:rsid w:val="00586928"/>
    <w:rsid w:val="00586EBA"/>
    <w:rsid w:val="00587523"/>
    <w:rsid w:val="005915D0"/>
    <w:rsid w:val="00591968"/>
    <w:rsid w:val="00592718"/>
    <w:rsid w:val="00592D18"/>
    <w:rsid w:val="00592DCB"/>
    <w:rsid w:val="005944A0"/>
    <w:rsid w:val="00594B6D"/>
    <w:rsid w:val="005A2473"/>
    <w:rsid w:val="005A5142"/>
    <w:rsid w:val="005A79B1"/>
    <w:rsid w:val="005A7B9E"/>
    <w:rsid w:val="005B1EEC"/>
    <w:rsid w:val="005B27E9"/>
    <w:rsid w:val="005B3385"/>
    <w:rsid w:val="005B721C"/>
    <w:rsid w:val="005C0316"/>
    <w:rsid w:val="005C4338"/>
    <w:rsid w:val="005C7198"/>
    <w:rsid w:val="005D0F99"/>
    <w:rsid w:val="005D1DFE"/>
    <w:rsid w:val="005D44AE"/>
    <w:rsid w:val="005D55DB"/>
    <w:rsid w:val="005D6E42"/>
    <w:rsid w:val="005E0434"/>
    <w:rsid w:val="005E3EB2"/>
    <w:rsid w:val="005E50F3"/>
    <w:rsid w:val="005E6565"/>
    <w:rsid w:val="005E6E26"/>
    <w:rsid w:val="005E71C4"/>
    <w:rsid w:val="005E77A2"/>
    <w:rsid w:val="005F1438"/>
    <w:rsid w:val="005F3DFB"/>
    <w:rsid w:val="005F5618"/>
    <w:rsid w:val="005F641D"/>
    <w:rsid w:val="00605A0A"/>
    <w:rsid w:val="0061054E"/>
    <w:rsid w:val="00611FFB"/>
    <w:rsid w:val="00612BEB"/>
    <w:rsid w:val="00615639"/>
    <w:rsid w:val="006167FD"/>
    <w:rsid w:val="0062303A"/>
    <w:rsid w:val="00623B90"/>
    <w:rsid w:val="006253E2"/>
    <w:rsid w:val="00627ABE"/>
    <w:rsid w:val="0063046F"/>
    <w:rsid w:val="0063340D"/>
    <w:rsid w:val="00636510"/>
    <w:rsid w:val="006368CF"/>
    <w:rsid w:val="00640580"/>
    <w:rsid w:val="00641283"/>
    <w:rsid w:val="006423DA"/>
    <w:rsid w:val="00644D55"/>
    <w:rsid w:val="00650501"/>
    <w:rsid w:val="00654D30"/>
    <w:rsid w:val="00656330"/>
    <w:rsid w:val="006627B9"/>
    <w:rsid w:val="006628CD"/>
    <w:rsid w:val="006633CC"/>
    <w:rsid w:val="00664FDC"/>
    <w:rsid w:val="00667CC6"/>
    <w:rsid w:val="00667D77"/>
    <w:rsid w:val="00670579"/>
    <w:rsid w:val="00670B83"/>
    <w:rsid w:val="00671736"/>
    <w:rsid w:val="00672E77"/>
    <w:rsid w:val="0067362E"/>
    <w:rsid w:val="006836EA"/>
    <w:rsid w:val="006846A0"/>
    <w:rsid w:val="00685DAF"/>
    <w:rsid w:val="0068767F"/>
    <w:rsid w:val="00690C3E"/>
    <w:rsid w:val="006923AF"/>
    <w:rsid w:val="0069595B"/>
    <w:rsid w:val="006A1483"/>
    <w:rsid w:val="006A473E"/>
    <w:rsid w:val="006A4C8C"/>
    <w:rsid w:val="006A7082"/>
    <w:rsid w:val="006B11CA"/>
    <w:rsid w:val="006B2627"/>
    <w:rsid w:val="006B5242"/>
    <w:rsid w:val="006C2559"/>
    <w:rsid w:val="006C7CC8"/>
    <w:rsid w:val="006D073D"/>
    <w:rsid w:val="006D4A87"/>
    <w:rsid w:val="006D510C"/>
    <w:rsid w:val="006D6702"/>
    <w:rsid w:val="006E1B4F"/>
    <w:rsid w:val="006E2A48"/>
    <w:rsid w:val="006E688D"/>
    <w:rsid w:val="006E6AB1"/>
    <w:rsid w:val="006F056F"/>
    <w:rsid w:val="006F1D6B"/>
    <w:rsid w:val="006F5E85"/>
    <w:rsid w:val="006F60DC"/>
    <w:rsid w:val="006F6711"/>
    <w:rsid w:val="00705C35"/>
    <w:rsid w:val="00711125"/>
    <w:rsid w:val="007122A2"/>
    <w:rsid w:val="00712D3B"/>
    <w:rsid w:val="00715482"/>
    <w:rsid w:val="00724DE4"/>
    <w:rsid w:val="0073267D"/>
    <w:rsid w:val="0073637D"/>
    <w:rsid w:val="00740478"/>
    <w:rsid w:val="00741250"/>
    <w:rsid w:val="00741976"/>
    <w:rsid w:val="00741FB1"/>
    <w:rsid w:val="00742349"/>
    <w:rsid w:val="007441AD"/>
    <w:rsid w:val="0074534E"/>
    <w:rsid w:val="0075131E"/>
    <w:rsid w:val="00753793"/>
    <w:rsid w:val="007537FF"/>
    <w:rsid w:val="00753814"/>
    <w:rsid w:val="00753AB8"/>
    <w:rsid w:val="00753BD8"/>
    <w:rsid w:val="00754DE1"/>
    <w:rsid w:val="00755C4B"/>
    <w:rsid w:val="00760C34"/>
    <w:rsid w:val="00762913"/>
    <w:rsid w:val="00762950"/>
    <w:rsid w:val="00763716"/>
    <w:rsid w:val="00764CF5"/>
    <w:rsid w:val="00764E50"/>
    <w:rsid w:val="00773D9B"/>
    <w:rsid w:val="007759E5"/>
    <w:rsid w:val="00775BFD"/>
    <w:rsid w:val="0077712C"/>
    <w:rsid w:val="007777B8"/>
    <w:rsid w:val="00781CE5"/>
    <w:rsid w:val="00782FC1"/>
    <w:rsid w:val="007846AE"/>
    <w:rsid w:val="00787776"/>
    <w:rsid w:val="00791500"/>
    <w:rsid w:val="00791D34"/>
    <w:rsid w:val="00792A5F"/>
    <w:rsid w:val="007942C7"/>
    <w:rsid w:val="00794A92"/>
    <w:rsid w:val="00795DD6"/>
    <w:rsid w:val="007965CB"/>
    <w:rsid w:val="007A188B"/>
    <w:rsid w:val="007A212E"/>
    <w:rsid w:val="007A43E7"/>
    <w:rsid w:val="007A55E7"/>
    <w:rsid w:val="007A64CF"/>
    <w:rsid w:val="007B1FCD"/>
    <w:rsid w:val="007B3744"/>
    <w:rsid w:val="007B7B91"/>
    <w:rsid w:val="007B7F00"/>
    <w:rsid w:val="007C1004"/>
    <w:rsid w:val="007C1589"/>
    <w:rsid w:val="007C1AE4"/>
    <w:rsid w:val="007C2562"/>
    <w:rsid w:val="007C346A"/>
    <w:rsid w:val="007D09A7"/>
    <w:rsid w:val="007D17C0"/>
    <w:rsid w:val="007D3080"/>
    <w:rsid w:val="007D4FEE"/>
    <w:rsid w:val="007D5C6A"/>
    <w:rsid w:val="007D6876"/>
    <w:rsid w:val="007D757D"/>
    <w:rsid w:val="007E0878"/>
    <w:rsid w:val="007E0D2C"/>
    <w:rsid w:val="007E1D87"/>
    <w:rsid w:val="007E2450"/>
    <w:rsid w:val="007E29A2"/>
    <w:rsid w:val="007E353F"/>
    <w:rsid w:val="007E53C5"/>
    <w:rsid w:val="007F0229"/>
    <w:rsid w:val="007F2B73"/>
    <w:rsid w:val="007F3F38"/>
    <w:rsid w:val="007F4576"/>
    <w:rsid w:val="007F492F"/>
    <w:rsid w:val="007F55A5"/>
    <w:rsid w:val="007F7CDE"/>
    <w:rsid w:val="00802536"/>
    <w:rsid w:val="008028D7"/>
    <w:rsid w:val="0080376E"/>
    <w:rsid w:val="008049AB"/>
    <w:rsid w:val="008055BF"/>
    <w:rsid w:val="00810004"/>
    <w:rsid w:val="00810087"/>
    <w:rsid w:val="008134C0"/>
    <w:rsid w:val="00815F80"/>
    <w:rsid w:val="008161C7"/>
    <w:rsid w:val="00817CD1"/>
    <w:rsid w:val="0082310D"/>
    <w:rsid w:val="00825B34"/>
    <w:rsid w:val="00831387"/>
    <w:rsid w:val="008350A8"/>
    <w:rsid w:val="008436F4"/>
    <w:rsid w:val="00843C9E"/>
    <w:rsid w:val="00846C06"/>
    <w:rsid w:val="008474FD"/>
    <w:rsid w:val="00847A34"/>
    <w:rsid w:val="008518E9"/>
    <w:rsid w:val="008522BB"/>
    <w:rsid w:val="00855D01"/>
    <w:rsid w:val="00856C1F"/>
    <w:rsid w:val="00857216"/>
    <w:rsid w:val="008611A8"/>
    <w:rsid w:val="00861B40"/>
    <w:rsid w:val="008622DD"/>
    <w:rsid w:val="008624C2"/>
    <w:rsid w:val="008638A1"/>
    <w:rsid w:val="00864119"/>
    <w:rsid w:val="00864ACE"/>
    <w:rsid w:val="008663F2"/>
    <w:rsid w:val="008664E0"/>
    <w:rsid w:val="00866DE9"/>
    <w:rsid w:val="00874012"/>
    <w:rsid w:val="0087598B"/>
    <w:rsid w:val="008763A9"/>
    <w:rsid w:val="00876991"/>
    <w:rsid w:val="00880900"/>
    <w:rsid w:val="008849FF"/>
    <w:rsid w:val="00886021"/>
    <w:rsid w:val="008864B4"/>
    <w:rsid w:val="008870C3"/>
    <w:rsid w:val="00893D6A"/>
    <w:rsid w:val="0089598C"/>
    <w:rsid w:val="00897F21"/>
    <w:rsid w:val="008A2109"/>
    <w:rsid w:val="008A2938"/>
    <w:rsid w:val="008A3DB1"/>
    <w:rsid w:val="008A5726"/>
    <w:rsid w:val="008A6387"/>
    <w:rsid w:val="008B0DC0"/>
    <w:rsid w:val="008B4F69"/>
    <w:rsid w:val="008B7B23"/>
    <w:rsid w:val="008C0C61"/>
    <w:rsid w:val="008C0D55"/>
    <w:rsid w:val="008C4B9B"/>
    <w:rsid w:val="008C6D66"/>
    <w:rsid w:val="008C79BB"/>
    <w:rsid w:val="008D16B6"/>
    <w:rsid w:val="008D247A"/>
    <w:rsid w:val="008D5A16"/>
    <w:rsid w:val="008D651E"/>
    <w:rsid w:val="008E18EB"/>
    <w:rsid w:val="008E1CA3"/>
    <w:rsid w:val="008E416B"/>
    <w:rsid w:val="008E5ED0"/>
    <w:rsid w:val="008E6BC4"/>
    <w:rsid w:val="008E6F2D"/>
    <w:rsid w:val="008F0FDB"/>
    <w:rsid w:val="008F2E42"/>
    <w:rsid w:val="008F31C8"/>
    <w:rsid w:val="008F6288"/>
    <w:rsid w:val="00900C82"/>
    <w:rsid w:val="00902B5F"/>
    <w:rsid w:val="00905098"/>
    <w:rsid w:val="00905EA8"/>
    <w:rsid w:val="00906411"/>
    <w:rsid w:val="00906F23"/>
    <w:rsid w:val="0091093A"/>
    <w:rsid w:val="0091110A"/>
    <w:rsid w:val="00913DCB"/>
    <w:rsid w:val="009146EB"/>
    <w:rsid w:val="0091605C"/>
    <w:rsid w:val="009211CA"/>
    <w:rsid w:val="00922467"/>
    <w:rsid w:val="00922FBB"/>
    <w:rsid w:val="00923098"/>
    <w:rsid w:val="009239B9"/>
    <w:rsid w:val="00925024"/>
    <w:rsid w:val="00925A7B"/>
    <w:rsid w:val="00927890"/>
    <w:rsid w:val="0093267A"/>
    <w:rsid w:val="00932D07"/>
    <w:rsid w:val="00934941"/>
    <w:rsid w:val="00934FFA"/>
    <w:rsid w:val="00937D66"/>
    <w:rsid w:val="009411FE"/>
    <w:rsid w:val="009426B4"/>
    <w:rsid w:val="0094502B"/>
    <w:rsid w:val="00945E73"/>
    <w:rsid w:val="009473E6"/>
    <w:rsid w:val="00950E31"/>
    <w:rsid w:val="0095191B"/>
    <w:rsid w:val="0095641B"/>
    <w:rsid w:val="009565E1"/>
    <w:rsid w:val="00957D87"/>
    <w:rsid w:val="00963B68"/>
    <w:rsid w:val="00963C24"/>
    <w:rsid w:val="0096609B"/>
    <w:rsid w:val="00966A1A"/>
    <w:rsid w:val="009728F3"/>
    <w:rsid w:val="00976B8C"/>
    <w:rsid w:val="00980136"/>
    <w:rsid w:val="009817C0"/>
    <w:rsid w:val="009820B2"/>
    <w:rsid w:val="00984BAE"/>
    <w:rsid w:val="00985034"/>
    <w:rsid w:val="00986DE9"/>
    <w:rsid w:val="00987EC4"/>
    <w:rsid w:val="00992250"/>
    <w:rsid w:val="00992576"/>
    <w:rsid w:val="0099360F"/>
    <w:rsid w:val="0099420D"/>
    <w:rsid w:val="009957A9"/>
    <w:rsid w:val="00997344"/>
    <w:rsid w:val="00997D6E"/>
    <w:rsid w:val="009A0F70"/>
    <w:rsid w:val="009A108C"/>
    <w:rsid w:val="009A11B6"/>
    <w:rsid w:val="009A220E"/>
    <w:rsid w:val="009A530A"/>
    <w:rsid w:val="009A5470"/>
    <w:rsid w:val="009A6F7D"/>
    <w:rsid w:val="009A7610"/>
    <w:rsid w:val="009B1D5D"/>
    <w:rsid w:val="009B4734"/>
    <w:rsid w:val="009B5369"/>
    <w:rsid w:val="009B64E8"/>
    <w:rsid w:val="009B6D54"/>
    <w:rsid w:val="009B7063"/>
    <w:rsid w:val="009C02BA"/>
    <w:rsid w:val="009C442F"/>
    <w:rsid w:val="009C51E4"/>
    <w:rsid w:val="009D1616"/>
    <w:rsid w:val="009D50EA"/>
    <w:rsid w:val="009E4627"/>
    <w:rsid w:val="009F10C3"/>
    <w:rsid w:val="009F3220"/>
    <w:rsid w:val="009F4787"/>
    <w:rsid w:val="00A01D0B"/>
    <w:rsid w:val="00A05ABE"/>
    <w:rsid w:val="00A05BBB"/>
    <w:rsid w:val="00A06608"/>
    <w:rsid w:val="00A074A9"/>
    <w:rsid w:val="00A124C7"/>
    <w:rsid w:val="00A21463"/>
    <w:rsid w:val="00A229B1"/>
    <w:rsid w:val="00A27137"/>
    <w:rsid w:val="00A31F51"/>
    <w:rsid w:val="00A331EE"/>
    <w:rsid w:val="00A33D8D"/>
    <w:rsid w:val="00A34081"/>
    <w:rsid w:val="00A341CF"/>
    <w:rsid w:val="00A344C9"/>
    <w:rsid w:val="00A360EF"/>
    <w:rsid w:val="00A408C2"/>
    <w:rsid w:val="00A412B9"/>
    <w:rsid w:val="00A43C65"/>
    <w:rsid w:val="00A44DCB"/>
    <w:rsid w:val="00A458CB"/>
    <w:rsid w:val="00A50246"/>
    <w:rsid w:val="00A50BF9"/>
    <w:rsid w:val="00A50E17"/>
    <w:rsid w:val="00A51624"/>
    <w:rsid w:val="00A51B7B"/>
    <w:rsid w:val="00A52D7C"/>
    <w:rsid w:val="00A53E6B"/>
    <w:rsid w:val="00A54497"/>
    <w:rsid w:val="00A546A6"/>
    <w:rsid w:val="00A62320"/>
    <w:rsid w:val="00A629A4"/>
    <w:rsid w:val="00A63BAA"/>
    <w:rsid w:val="00A64E46"/>
    <w:rsid w:val="00A674DA"/>
    <w:rsid w:val="00A705E2"/>
    <w:rsid w:val="00A7144F"/>
    <w:rsid w:val="00A726E6"/>
    <w:rsid w:val="00A7585A"/>
    <w:rsid w:val="00A76EDF"/>
    <w:rsid w:val="00A81DDB"/>
    <w:rsid w:val="00A82337"/>
    <w:rsid w:val="00A82D22"/>
    <w:rsid w:val="00A84D4E"/>
    <w:rsid w:val="00A85746"/>
    <w:rsid w:val="00A86E67"/>
    <w:rsid w:val="00A871CF"/>
    <w:rsid w:val="00A87AB5"/>
    <w:rsid w:val="00A950A5"/>
    <w:rsid w:val="00A95C80"/>
    <w:rsid w:val="00A96082"/>
    <w:rsid w:val="00A96202"/>
    <w:rsid w:val="00A96AA4"/>
    <w:rsid w:val="00A97B50"/>
    <w:rsid w:val="00AA110F"/>
    <w:rsid w:val="00AA2801"/>
    <w:rsid w:val="00AA5542"/>
    <w:rsid w:val="00AB0008"/>
    <w:rsid w:val="00AB14F4"/>
    <w:rsid w:val="00AB2BB8"/>
    <w:rsid w:val="00AB3E8C"/>
    <w:rsid w:val="00AB4FAF"/>
    <w:rsid w:val="00AB5364"/>
    <w:rsid w:val="00AC2AC5"/>
    <w:rsid w:val="00AC6318"/>
    <w:rsid w:val="00AC6CAB"/>
    <w:rsid w:val="00AC7B7E"/>
    <w:rsid w:val="00AD0F88"/>
    <w:rsid w:val="00AD2870"/>
    <w:rsid w:val="00AE0E1E"/>
    <w:rsid w:val="00AE51AB"/>
    <w:rsid w:val="00AE51F3"/>
    <w:rsid w:val="00AE522E"/>
    <w:rsid w:val="00AE59C3"/>
    <w:rsid w:val="00AE6120"/>
    <w:rsid w:val="00AF114B"/>
    <w:rsid w:val="00AF2388"/>
    <w:rsid w:val="00AF29CE"/>
    <w:rsid w:val="00AF7886"/>
    <w:rsid w:val="00B005EA"/>
    <w:rsid w:val="00B0089F"/>
    <w:rsid w:val="00B03D0B"/>
    <w:rsid w:val="00B06B73"/>
    <w:rsid w:val="00B07C15"/>
    <w:rsid w:val="00B07E85"/>
    <w:rsid w:val="00B12508"/>
    <w:rsid w:val="00B1615C"/>
    <w:rsid w:val="00B162BF"/>
    <w:rsid w:val="00B167E0"/>
    <w:rsid w:val="00B171D4"/>
    <w:rsid w:val="00B20C3F"/>
    <w:rsid w:val="00B216B6"/>
    <w:rsid w:val="00B253E1"/>
    <w:rsid w:val="00B2643C"/>
    <w:rsid w:val="00B274A0"/>
    <w:rsid w:val="00B27CF5"/>
    <w:rsid w:val="00B30BD4"/>
    <w:rsid w:val="00B324ED"/>
    <w:rsid w:val="00B33A0D"/>
    <w:rsid w:val="00B33BB7"/>
    <w:rsid w:val="00B36797"/>
    <w:rsid w:val="00B36D91"/>
    <w:rsid w:val="00B37175"/>
    <w:rsid w:val="00B4046B"/>
    <w:rsid w:val="00B440A1"/>
    <w:rsid w:val="00B45B82"/>
    <w:rsid w:val="00B5090E"/>
    <w:rsid w:val="00B511BC"/>
    <w:rsid w:val="00B518B1"/>
    <w:rsid w:val="00B53AA3"/>
    <w:rsid w:val="00B562FA"/>
    <w:rsid w:val="00B577E6"/>
    <w:rsid w:val="00B632A1"/>
    <w:rsid w:val="00B67758"/>
    <w:rsid w:val="00B7393C"/>
    <w:rsid w:val="00B74758"/>
    <w:rsid w:val="00B7525B"/>
    <w:rsid w:val="00B77963"/>
    <w:rsid w:val="00B80EFC"/>
    <w:rsid w:val="00B95172"/>
    <w:rsid w:val="00B97D04"/>
    <w:rsid w:val="00BA1606"/>
    <w:rsid w:val="00BA1D0C"/>
    <w:rsid w:val="00BA7544"/>
    <w:rsid w:val="00BB0189"/>
    <w:rsid w:val="00BB04B2"/>
    <w:rsid w:val="00BB2AE5"/>
    <w:rsid w:val="00BB2CFB"/>
    <w:rsid w:val="00BC0356"/>
    <w:rsid w:val="00BC5A04"/>
    <w:rsid w:val="00BC7338"/>
    <w:rsid w:val="00BD0C45"/>
    <w:rsid w:val="00BD35A5"/>
    <w:rsid w:val="00BD5634"/>
    <w:rsid w:val="00BD723D"/>
    <w:rsid w:val="00BD7F8D"/>
    <w:rsid w:val="00BE0D8E"/>
    <w:rsid w:val="00BE3A42"/>
    <w:rsid w:val="00BE4765"/>
    <w:rsid w:val="00BE5280"/>
    <w:rsid w:val="00BE5393"/>
    <w:rsid w:val="00BE5773"/>
    <w:rsid w:val="00BE7AFB"/>
    <w:rsid w:val="00BF0B94"/>
    <w:rsid w:val="00BF0EC2"/>
    <w:rsid w:val="00BF1749"/>
    <w:rsid w:val="00BF28F7"/>
    <w:rsid w:val="00BF39AA"/>
    <w:rsid w:val="00BF5803"/>
    <w:rsid w:val="00C00F6C"/>
    <w:rsid w:val="00C01336"/>
    <w:rsid w:val="00C01836"/>
    <w:rsid w:val="00C02F8B"/>
    <w:rsid w:val="00C03DC3"/>
    <w:rsid w:val="00C043F4"/>
    <w:rsid w:val="00C048AB"/>
    <w:rsid w:val="00C10857"/>
    <w:rsid w:val="00C1325D"/>
    <w:rsid w:val="00C14540"/>
    <w:rsid w:val="00C14A9A"/>
    <w:rsid w:val="00C14D0A"/>
    <w:rsid w:val="00C20D1C"/>
    <w:rsid w:val="00C213CA"/>
    <w:rsid w:val="00C22474"/>
    <w:rsid w:val="00C22E41"/>
    <w:rsid w:val="00C268CF"/>
    <w:rsid w:val="00C27EA6"/>
    <w:rsid w:val="00C30759"/>
    <w:rsid w:val="00C314C9"/>
    <w:rsid w:val="00C31985"/>
    <w:rsid w:val="00C321DB"/>
    <w:rsid w:val="00C339ED"/>
    <w:rsid w:val="00C34CC5"/>
    <w:rsid w:val="00C377D1"/>
    <w:rsid w:val="00C40AE0"/>
    <w:rsid w:val="00C41A42"/>
    <w:rsid w:val="00C42688"/>
    <w:rsid w:val="00C42D92"/>
    <w:rsid w:val="00C445B9"/>
    <w:rsid w:val="00C4621E"/>
    <w:rsid w:val="00C50A46"/>
    <w:rsid w:val="00C515F7"/>
    <w:rsid w:val="00C52F6B"/>
    <w:rsid w:val="00C53E3C"/>
    <w:rsid w:val="00C564D6"/>
    <w:rsid w:val="00C56ED8"/>
    <w:rsid w:val="00C57F41"/>
    <w:rsid w:val="00C6246A"/>
    <w:rsid w:val="00C627A0"/>
    <w:rsid w:val="00C64014"/>
    <w:rsid w:val="00C64149"/>
    <w:rsid w:val="00C66536"/>
    <w:rsid w:val="00C72160"/>
    <w:rsid w:val="00C73F1C"/>
    <w:rsid w:val="00C77A9D"/>
    <w:rsid w:val="00C8372F"/>
    <w:rsid w:val="00C8420E"/>
    <w:rsid w:val="00C85169"/>
    <w:rsid w:val="00C85BD5"/>
    <w:rsid w:val="00C86359"/>
    <w:rsid w:val="00C8794A"/>
    <w:rsid w:val="00C91F40"/>
    <w:rsid w:val="00C9237F"/>
    <w:rsid w:val="00C92622"/>
    <w:rsid w:val="00C9271F"/>
    <w:rsid w:val="00C92EFE"/>
    <w:rsid w:val="00C973F9"/>
    <w:rsid w:val="00CA0B7C"/>
    <w:rsid w:val="00CA232B"/>
    <w:rsid w:val="00CA2CAD"/>
    <w:rsid w:val="00CA49D3"/>
    <w:rsid w:val="00CB0169"/>
    <w:rsid w:val="00CB17BC"/>
    <w:rsid w:val="00CB3673"/>
    <w:rsid w:val="00CB38B7"/>
    <w:rsid w:val="00CB4E0F"/>
    <w:rsid w:val="00CB55BF"/>
    <w:rsid w:val="00CB761C"/>
    <w:rsid w:val="00CC43FA"/>
    <w:rsid w:val="00CC4EEA"/>
    <w:rsid w:val="00CD0855"/>
    <w:rsid w:val="00CD1561"/>
    <w:rsid w:val="00CD5022"/>
    <w:rsid w:val="00CD54FD"/>
    <w:rsid w:val="00CE387A"/>
    <w:rsid w:val="00CE4051"/>
    <w:rsid w:val="00CE4B52"/>
    <w:rsid w:val="00CF1EF4"/>
    <w:rsid w:val="00CF2249"/>
    <w:rsid w:val="00CF2575"/>
    <w:rsid w:val="00CF68FE"/>
    <w:rsid w:val="00D00267"/>
    <w:rsid w:val="00D010F8"/>
    <w:rsid w:val="00D01E05"/>
    <w:rsid w:val="00D04CB8"/>
    <w:rsid w:val="00D1093D"/>
    <w:rsid w:val="00D11244"/>
    <w:rsid w:val="00D13861"/>
    <w:rsid w:val="00D1434B"/>
    <w:rsid w:val="00D1589E"/>
    <w:rsid w:val="00D15E0D"/>
    <w:rsid w:val="00D1645F"/>
    <w:rsid w:val="00D221F2"/>
    <w:rsid w:val="00D23E4F"/>
    <w:rsid w:val="00D26094"/>
    <w:rsid w:val="00D403CF"/>
    <w:rsid w:val="00D42036"/>
    <w:rsid w:val="00D43548"/>
    <w:rsid w:val="00D4568B"/>
    <w:rsid w:val="00D470F2"/>
    <w:rsid w:val="00D47A88"/>
    <w:rsid w:val="00D50E1C"/>
    <w:rsid w:val="00D51448"/>
    <w:rsid w:val="00D51A36"/>
    <w:rsid w:val="00D5215E"/>
    <w:rsid w:val="00D5298A"/>
    <w:rsid w:val="00D55687"/>
    <w:rsid w:val="00D60845"/>
    <w:rsid w:val="00D628E3"/>
    <w:rsid w:val="00D6356E"/>
    <w:rsid w:val="00D63DA4"/>
    <w:rsid w:val="00D646FF"/>
    <w:rsid w:val="00D6688A"/>
    <w:rsid w:val="00D67B2A"/>
    <w:rsid w:val="00D7036A"/>
    <w:rsid w:val="00D70F27"/>
    <w:rsid w:val="00D71A40"/>
    <w:rsid w:val="00D723D4"/>
    <w:rsid w:val="00D72795"/>
    <w:rsid w:val="00D7419C"/>
    <w:rsid w:val="00D755C7"/>
    <w:rsid w:val="00D76E66"/>
    <w:rsid w:val="00D8120A"/>
    <w:rsid w:val="00D83C38"/>
    <w:rsid w:val="00D85850"/>
    <w:rsid w:val="00D91B79"/>
    <w:rsid w:val="00D92450"/>
    <w:rsid w:val="00D94B89"/>
    <w:rsid w:val="00D95833"/>
    <w:rsid w:val="00D9625D"/>
    <w:rsid w:val="00D9706B"/>
    <w:rsid w:val="00DA0017"/>
    <w:rsid w:val="00DA5B66"/>
    <w:rsid w:val="00DB1795"/>
    <w:rsid w:val="00DB1E97"/>
    <w:rsid w:val="00DB6680"/>
    <w:rsid w:val="00DB6706"/>
    <w:rsid w:val="00DC45E5"/>
    <w:rsid w:val="00DC50D8"/>
    <w:rsid w:val="00DC6F9A"/>
    <w:rsid w:val="00DC704F"/>
    <w:rsid w:val="00DD0F60"/>
    <w:rsid w:val="00DD4806"/>
    <w:rsid w:val="00DD4D15"/>
    <w:rsid w:val="00DD6FF1"/>
    <w:rsid w:val="00DE126E"/>
    <w:rsid w:val="00DE2022"/>
    <w:rsid w:val="00DE2D3B"/>
    <w:rsid w:val="00DE5BAF"/>
    <w:rsid w:val="00DF04E9"/>
    <w:rsid w:val="00DF13AE"/>
    <w:rsid w:val="00DF2224"/>
    <w:rsid w:val="00DF2451"/>
    <w:rsid w:val="00DF70B3"/>
    <w:rsid w:val="00E00A47"/>
    <w:rsid w:val="00E02A85"/>
    <w:rsid w:val="00E0322F"/>
    <w:rsid w:val="00E04990"/>
    <w:rsid w:val="00E05E2C"/>
    <w:rsid w:val="00E061D5"/>
    <w:rsid w:val="00E0718E"/>
    <w:rsid w:val="00E106D5"/>
    <w:rsid w:val="00E111BE"/>
    <w:rsid w:val="00E11FA5"/>
    <w:rsid w:val="00E153F1"/>
    <w:rsid w:val="00E16022"/>
    <w:rsid w:val="00E16117"/>
    <w:rsid w:val="00E231BE"/>
    <w:rsid w:val="00E239AF"/>
    <w:rsid w:val="00E24F94"/>
    <w:rsid w:val="00E26AE5"/>
    <w:rsid w:val="00E27D9B"/>
    <w:rsid w:val="00E3001E"/>
    <w:rsid w:val="00E338D6"/>
    <w:rsid w:val="00E34342"/>
    <w:rsid w:val="00E34AE5"/>
    <w:rsid w:val="00E34AF6"/>
    <w:rsid w:val="00E3575B"/>
    <w:rsid w:val="00E35E5F"/>
    <w:rsid w:val="00E37CF6"/>
    <w:rsid w:val="00E4194D"/>
    <w:rsid w:val="00E41C0F"/>
    <w:rsid w:val="00E42003"/>
    <w:rsid w:val="00E432CE"/>
    <w:rsid w:val="00E433A7"/>
    <w:rsid w:val="00E4734F"/>
    <w:rsid w:val="00E47902"/>
    <w:rsid w:val="00E47E06"/>
    <w:rsid w:val="00E504F9"/>
    <w:rsid w:val="00E5279C"/>
    <w:rsid w:val="00E54608"/>
    <w:rsid w:val="00E5558F"/>
    <w:rsid w:val="00E559AD"/>
    <w:rsid w:val="00E60190"/>
    <w:rsid w:val="00E631EC"/>
    <w:rsid w:val="00E63712"/>
    <w:rsid w:val="00E65592"/>
    <w:rsid w:val="00E7092D"/>
    <w:rsid w:val="00E7166F"/>
    <w:rsid w:val="00E82A6C"/>
    <w:rsid w:val="00E83ABF"/>
    <w:rsid w:val="00E84E15"/>
    <w:rsid w:val="00E86412"/>
    <w:rsid w:val="00E86BAF"/>
    <w:rsid w:val="00E871B9"/>
    <w:rsid w:val="00E87E2B"/>
    <w:rsid w:val="00E90141"/>
    <w:rsid w:val="00E92B3E"/>
    <w:rsid w:val="00E9322E"/>
    <w:rsid w:val="00E94F09"/>
    <w:rsid w:val="00E950AA"/>
    <w:rsid w:val="00E97C28"/>
    <w:rsid w:val="00EA204F"/>
    <w:rsid w:val="00EA23EA"/>
    <w:rsid w:val="00EB54FE"/>
    <w:rsid w:val="00EC07DD"/>
    <w:rsid w:val="00EC169D"/>
    <w:rsid w:val="00EC16CE"/>
    <w:rsid w:val="00EC3004"/>
    <w:rsid w:val="00EC48C0"/>
    <w:rsid w:val="00EC4F61"/>
    <w:rsid w:val="00EC6E45"/>
    <w:rsid w:val="00ED45B2"/>
    <w:rsid w:val="00ED5023"/>
    <w:rsid w:val="00ED5D31"/>
    <w:rsid w:val="00ED7000"/>
    <w:rsid w:val="00ED7466"/>
    <w:rsid w:val="00EE0C78"/>
    <w:rsid w:val="00EE0F40"/>
    <w:rsid w:val="00EE2418"/>
    <w:rsid w:val="00EE5BC3"/>
    <w:rsid w:val="00EF05EF"/>
    <w:rsid w:val="00EF3791"/>
    <w:rsid w:val="00EF55B7"/>
    <w:rsid w:val="00EF5E3B"/>
    <w:rsid w:val="00EF679C"/>
    <w:rsid w:val="00F030A9"/>
    <w:rsid w:val="00F035A1"/>
    <w:rsid w:val="00F04918"/>
    <w:rsid w:val="00F06638"/>
    <w:rsid w:val="00F101DF"/>
    <w:rsid w:val="00F12E74"/>
    <w:rsid w:val="00F13323"/>
    <w:rsid w:val="00F1541B"/>
    <w:rsid w:val="00F167E2"/>
    <w:rsid w:val="00F23450"/>
    <w:rsid w:val="00F246A3"/>
    <w:rsid w:val="00F25DAD"/>
    <w:rsid w:val="00F312EF"/>
    <w:rsid w:val="00F3173C"/>
    <w:rsid w:val="00F32637"/>
    <w:rsid w:val="00F3432C"/>
    <w:rsid w:val="00F3462E"/>
    <w:rsid w:val="00F36628"/>
    <w:rsid w:val="00F4168A"/>
    <w:rsid w:val="00F4171C"/>
    <w:rsid w:val="00F424B8"/>
    <w:rsid w:val="00F42549"/>
    <w:rsid w:val="00F42FD1"/>
    <w:rsid w:val="00F456B4"/>
    <w:rsid w:val="00F45701"/>
    <w:rsid w:val="00F460A2"/>
    <w:rsid w:val="00F467ED"/>
    <w:rsid w:val="00F5024B"/>
    <w:rsid w:val="00F53559"/>
    <w:rsid w:val="00F5495F"/>
    <w:rsid w:val="00F56E92"/>
    <w:rsid w:val="00F65F6C"/>
    <w:rsid w:val="00F67015"/>
    <w:rsid w:val="00F67F5F"/>
    <w:rsid w:val="00F70F4E"/>
    <w:rsid w:val="00F73810"/>
    <w:rsid w:val="00F74804"/>
    <w:rsid w:val="00F77C7C"/>
    <w:rsid w:val="00F80D25"/>
    <w:rsid w:val="00F832E2"/>
    <w:rsid w:val="00F859FE"/>
    <w:rsid w:val="00F93F29"/>
    <w:rsid w:val="00F94642"/>
    <w:rsid w:val="00F95658"/>
    <w:rsid w:val="00F9709D"/>
    <w:rsid w:val="00FA1431"/>
    <w:rsid w:val="00FA1625"/>
    <w:rsid w:val="00FA295D"/>
    <w:rsid w:val="00FA2A2D"/>
    <w:rsid w:val="00FA3A96"/>
    <w:rsid w:val="00FA4064"/>
    <w:rsid w:val="00FA4231"/>
    <w:rsid w:val="00FA7018"/>
    <w:rsid w:val="00FB0C95"/>
    <w:rsid w:val="00FB1839"/>
    <w:rsid w:val="00FB1FA0"/>
    <w:rsid w:val="00FB4D51"/>
    <w:rsid w:val="00FB5297"/>
    <w:rsid w:val="00FB7476"/>
    <w:rsid w:val="00FC0878"/>
    <w:rsid w:val="00FC1D5E"/>
    <w:rsid w:val="00FC3995"/>
    <w:rsid w:val="00FC5BFA"/>
    <w:rsid w:val="00FD0642"/>
    <w:rsid w:val="00FD108A"/>
    <w:rsid w:val="00FD13D3"/>
    <w:rsid w:val="00FD180B"/>
    <w:rsid w:val="00FD2858"/>
    <w:rsid w:val="00FD4832"/>
    <w:rsid w:val="00FD4DC6"/>
    <w:rsid w:val="00FD59BC"/>
    <w:rsid w:val="00FD7600"/>
    <w:rsid w:val="00FE00BF"/>
    <w:rsid w:val="00FE0DE7"/>
    <w:rsid w:val="00FE51EF"/>
    <w:rsid w:val="00FE6294"/>
    <w:rsid w:val="00FE6B0B"/>
    <w:rsid w:val="00FE73AF"/>
    <w:rsid w:val="00FE76B5"/>
    <w:rsid w:val="00FF0189"/>
    <w:rsid w:val="00FF074E"/>
    <w:rsid w:val="00FF24DA"/>
    <w:rsid w:val="00FF5863"/>
    <w:rsid w:val="00FF5B8C"/>
    <w:rsid w:val="00FF6B4D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link w:val="a8"/>
    <w:rsid w:val="00501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011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53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53814"/>
    <w:rPr>
      <w:sz w:val="24"/>
      <w:szCs w:val="24"/>
    </w:rPr>
  </w:style>
  <w:style w:type="paragraph" w:styleId="ab">
    <w:name w:val="List Paragraph"/>
    <w:basedOn w:val="a"/>
    <w:uiPriority w:val="34"/>
    <w:qFormat/>
    <w:rsid w:val="00864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5449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FC1D5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99FA-6826-4365-B7CD-89A7D078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Пользователь</cp:lastModifiedBy>
  <cp:revision>125</cp:revision>
  <cp:lastPrinted>2018-02-02T08:06:00Z</cp:lastPrinted>
  <dcterms:created xsi:type="dcterms:W3CDTF">2013-08-07T06:23:00Z</dcterms:created>
  <dcterms:modified xsi:type="dcterms:W3CDTF">2022-01-26T12:34:00Z</dcterms:modified>
</cp:coreProperties>
</file>